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17" w:rsidRPr="00A01F60" w:rsidRDefault="00C31B17" w:rsidP="00C31B1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0" w:name="sub_16001"/>
      <w:r w:rsidRPr="00A01F6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497585" wp14:editId="472E4170">
            <wp:extent cx="617220" cy="701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B17" w:rsidRPr="00A01F60" w:rsidRDefault="00C31B17" w:rsidP="00C31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F60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C31B17" w:rsidRPr="00A01F60" w:rsidRDefault="00C31B17" w:rsidP="00C31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F60">
        <w:rPr>
          <w:rFonts w:ascii="Times New Roman" w:hAnsi="Times New Roman"/>
          <w:b/>
          <w:bCs/>
          <w:sz w:val="28"/>
          <w:szCs w:val="28"/>
          <w:lang w:eastAsia="ru-RU"/>
        </w:rPr>
        <w:t>«КУЗЬМОЛОВСКОЕ ГОРОДСКОЕ ПОСЕЛЕНИЕ»</w:t>
      </w:r>
    </w:p>
    <w:p w:rsidR="00C31B17" w:rsidRPr="00A01F60" w:rsidRDefault="00C31B17" w:rsidP="00C31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F60">
        <w:rPr>
          <w:rFonts w:ascii="Times New Roman" w:hAnsi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:rsidR="00C31B17" w:rsidRPr="00A01F60" w:rsidRDefault="00C31B17" w:rsidP="00C31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F60">
        <w:rPr>
          <w:rFonts w:ascii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:rsidR="00C31B17" w:rsidRPr="00A01F60" w:rsidRDefault="00C31B17" w:rsidP="00C31B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A01F60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C31B17" w:rsidRPr="00A01F60" w:rsidRDefault="00C31B17" w:rsidP="00C31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1B17" w:rsidRPr="00A01F60" w:rsidRDefault="00C31B17" w:rsidP="00C31B1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01F60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C31B17" w:rsidRPr="00A01F60" w:rsidRDefault="00C31B17" w:rsidP="00C31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31B17" w:rsidRPr="00A01F60" w:rsidRDefault="00C31B17" w:rsidP="00C31B1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1B17" w:rsidRPr="001109ED" w:rsidRDefault="00142C99" w:rsidP="00C31B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09ED">
        <w:rPr>
          <w:rFonts w:ascii="Times New Roman" w:hAnsi="Times New Roman"/>
          <w:sz w:val="24"/>
          <w:szCs w:val="24"/>
          <w:u w:val="single"/>
          <w:lang w:eastAsia="ru-RU"/>
        </w:rPr>
        <w:t>23</w:t>
      </w:r>
      <w:r w:rsidR="00C31B17" w:rsidRPr="001109E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F2AD6" w:rsidRPr="001109ED">
        <w:rPr>
          <w:rFonts w:ascii="Times New Roman" w:hAnsi="Times New Roman"/>
          <w:sz w:val="24"/>
          <w:szCs w:val="24"/>
          <w:u w:val="single"/>
          <w:lang w:eastAsia="ru-RU"/>
        </w:rPr>
        <w:t>июля</w:t>
      </w:r>
      <w:r w:rsidR="00C31B17" w:rsidRPr="001109ED">
        <w:rPr>
          <w:rFonts w:ascii="Times New Roman" w:hAnsi="Times New Roman"/>
          <w:sz w:val="24"/>
          <w:szCs w:val="24"/>
          <w:u w:val="single"/>
          <w:lang w:eastAsia="ru-RU"/>
        </w:rPr>
        <w:t xml:space="preserve"> 2020 года</w:t>
      </w:r>
      <w:r w:rsidR="00C31B17" w:rsidRPr="001109E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109ED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C31B17" w:rsidRPr="001109ED">
        <w:rPr>
          <w:rFonts w:ascii="Times New Roman" w:hAnsi="Times New Roman"/>
          <w:sz w:val="24"/>
          <w:szCs w:val="24"/>
          <w:u w:val="single"/>
          <w:lang w:eastAsia="ru-RU"/>
        </w:rPr>
        <w:t xml:space="preserve">№ </w:t>
      </w:r>
      <w:r w:rsidR="002F0F28" w:rsidRPr="001109ED">
        <w:rPr>
          <w:rFonts w:ascii="Times New Roman" w:hAnsi="Times New Roman"/>
          <w:sz w:val="24"/>
          <w:szCs w:val="24"/>
          <w:u w:val="single"/>
          <w:lang w:eastAsia="ru-RU"/>
        </w:rPr>
        <w:t>106</w:t>
      </w:r>
    </w:p>
    <w:p w:rsidR="00386643" w:rsidRPr="001109ED" w:rsidRDefault="00C31B17" w:rsidP="003866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09ED">
        <w:rPr>
          <w:rFonts w:ascii="Times New Roman" w:hAnsi="Times New Roman"/>
          <w:sz w:val="20"/>
          <w:szCs w:val="20"/>
          <w:lang w:eastAsia="ru-RU"/>
        </w:rPr>
        <w:t>г. п. Кузьмоловский</w:t>
      </w:r>
      <w:bookmarkEnd w:id="0"/>
      <w:r w:rsidR="00113BF7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3BF7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методики расчета тарифа </w:t>
      </w:r>
    </w:p>
    <w:p w:rsidR="00386643" w:rsidRPr="001109ED" w:rsidRDefault="00113BF7" w:rsidP="0038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услугу по хранению автотранспортных средств </w:t>
      </w:r>
    </w:p>
    <w:p w:rsidR="00386643" w:rsidRPr="001109ED" w:rsidRDefault="00113BF7" w:rsidP="0038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парковках (стоянках), эксплуатируемых </w:t>
      </w:r>
    </w:p>
    <w:p w:rsidR="00113BF7" w:rsidRPr="001109ED" w:rsidRDefault="00113BF7" w:rsidP="0038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организациями </w:t>
      </w:r>
    </w:p>
    <w:p w:rsidR="001109ED" w:rsidRDefault="00113BF7" w:rsidP="00824FA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643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1109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CB315A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8F318B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7F2AD6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8F318B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«Кузьмоловское городское поселение» Всеволожского муниципального района Ленинградской области от 26.02.2007 № 133 «Об утверждении Порядка установления размера платы за содержание и ремонт жилого помещения, за наем жилого помещения, тарифов на услуги муниципальных предприятий и учреждений</w:t>
      </w:r>
      <w:r w:rsidR="002E1AA6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B17" w:rsidRPr="001109ED">
        <w:rPr>
          <w:rFonts w:ascii="Times New Roman" w:hAnsi="Times New Roman"/>
          <w:sz w:val="24"/>
          <w:szCs w:val="24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</w:t>
      </w:r>
      <w:r w:rsidR="007F2AD6" w:rsidRPr="001109ED">
        <w:rPr>
          <w:rFonts w:ascii="Times New Roman" w:hAnsi="Times New Roman"/>
          <w:sz w:val="24"/>
          <w:szCs w:val="24"/>
        </w:rPr>
        <w:t>бласти п о с т а н о в л я е т:</w:t>
      </w:r>
    </w:p>
    <w:p w:rsidR="00113BF7" w:rsidRPr="001109ED" w:rsidRDefault="00113BF7" w:rsidP="00824FA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методику расчета тарифа на услугу по хранению автотранспортных средств на парковках (стоянках), эксплуатируемых муниципальными организациями, согласно приложению.</w:t>
      </w:r>
    </w:p>
    <w:p w:rsidR="00C31B17" w:rsidRPr="001109ED" w:rsidRDefault="00C31B17" w:rsidP="00C31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9ED"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 в информационно – телекоммуникационной сети «Интернет».</w:t>
      </w:r>
    </w:p>
    <w:p w:rsidR="00C31B17" w:rsidRPr="001109ED" w:rsidRDefault="00C31B17" w:rsidP="00C31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9ED">
        <w:rPr>
          <w:rFonts w:ascii="Times New Roman" w:hAnsi="Times New Roman"/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 w:rsidR="00C31B17" w:rsidRPr="001109ED" w:rsidRDefault="00C31B17" w:rsidP="00C31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9ED">
        <w:rPr>
          <w:rFonts w:ascii="Times New Roman" w:hAnsi="Times New Roman"/>
          <w:sz w:val="24"/>
          <w:szCs w:val="24"/>
        </w:rPr>
        <w:t>4.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31B17" w:rsidRPr="001109ED" w:rsidRDefault="00C31B17" w:rsidP="00C31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9ED">
        <w:rPr>
          <w:rFonts w:ascii="Times New Roman" w:hAnsi="Times New Roman"/>
          <w:sz w:val="24"/>
          <w:szCs w:val="24"/>
        </w:rPr>
        <w:t>5. Контроль за исполнением постановления оставляю за собой.</w:t>
      </w:r>
    </w:p>
    <w:p w:rsidR="00C31B17" w:rsidRPr="001109ED" w:rsidRDefault="00C31B17" w:rsidP="00C31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1B17" w:rsidRPr="001109ED" w:rsidRDefault="00C31B17" w:rsidP="00C31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BF7" w:rsidRPr="001109ED" w:rsidRDefault="00142C99" w:rsidP="00C3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09ED">
        <w:rPr>
          <w:rFonts w:ascii="Times New Roman" w:hAnsi="Times New Roman"/>
          <w:sz w:val="24"/>
          <w:szCs w:val="24"/>
        </w:rPr>
        <w:t>И.о</w:t>
      </w:r>
      <w:proofErr w:type="spellEnd"/>
      <w:r w:rsidRPr="001109ED">
        <w:rPr>
          <w:rFonts w:ascii="Times New Roman" w:hAnsi="Times New Roman"/>
          <w:sz w:val="24"/>
          <w:szCs w:val="24"/>
        </w:rPr>
        <w:t>. г</w:t>
      </w:r>
      <w:r w:rsidR="00C31B17" w:rsidRPr="001109ED">
        <w:rPr>
          <w:rFonts w:ascii="Times New Roman" w:hAnsi="Times New Roman"/>
          <w:sz w:val="24"/>
          <w:szCs w:val="24"/>
        </w:rPr>
        <w:t>лав</w:t>
      </w:r>
      <w:r w:rsidRPr="001109ED">
        <w:rPr>
          <w:rFonts w:ascii="Times New Roman" w:hAnsi="Times New Roman"/>
          <w:sz w:val="24"/>
          <w:szCs w:val="24"/>
        </w:rPr>
        <w:t>ы</w:t>
      </w:r>
      <w:r w:rsidR="00C31B17" w:rsidRPr="001109ED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</w:t>
      </w:r>
      <w:r w:rsidRPr="001109ED">
        <w:rPr>
          <w:rFonts w:ascii="Times New Roman" w:hAnsi="Times New Roman"/>
          <w:sz w:val="24"/>
          <w:szCs w:val="24"/>
        </w:rPr>
        <w:t xml:space="preserve"> </w:t>
      </w:r>
      <w:r w:rsidR="001109ED">
        <w:rPr>
          <w:rFonts w:ascii="Times New Roman" w:hAnsi="Times New Roman"/>
          <w:sz w:val="24"/>
          <w:szCs w:val="24"/>
        </w:rPr>
        <w:t xml:space="preserve">                          </w:t>
      </w:r>
      <w:r w:rsidR="00E42E64">
        <w:rPr>
          <w:rFonts w:ascii="Times New Roman" w:hAnsi="Times New Roman"/>
          <w:sz w:val="24"/>
          <w:szCs w:val="24"/>
        </w:rPr>
        <w:t xml:space="preserve">  </w:t>
      </w:r>
      <w:bookmarkStart w:id="1" w:name="_GoBack"/>
      <w:bookmarkEnd w:id="1"/>
      <w:r w:rsidR="001109ED">
        <w:rPr>
          <w:rFonts w:ascii="Times New Roman" w:hAnsi="Times New Roman"/>
          <w:sz w:val="24"/>
          <w:szCs w:val="24"/>
        </w:rPr>
        <w:t xml:space="preserve"> </w:t>
      </w:r>
      <w:r w:rsidR="00C31B17" w:rsidRPr="001109ED">
        <w:rPr>
          <w:rFonts w:ascii="Times New Roman" w:hAnsi="Times New Roman"/>
          <w:sz w:val="24"/>
          <w:szCs w:val="24"/>
        </w:rPr>
        <w:t xml:space="preserve"> </w:t>
      </w:r>
      <w:r w:rsidRPr="001109ED">
        <w:rPr>
          <w:rFonts w:ascii="Times New Roman" w:hAnsi="Times New Roman"/>
          <w:sz w:val="24"/>
          <w:szCs w:val="24"/>
        </w:rPr>
        <w:t>Н.Ю. Гущина</w:t>
      </w:r>
    </w:p>
    <w:p w:rsidR="001109ED" w:rsidRDefault="001109ED" w:rsidP="00FA1737">
      <w:pPr>
        <w:spacing w:after="0" w:line="240" w:lineRule="exact"/>
        <w:ind w:left="4956"/>
        <w:jc w:val="right"/>
        <w:rPr>
          <w:rFonts w:ascii="Times New Roman" w:hAnsi="Times New Roman"/>
          <w:sz w:val="24"/>
          <w:szCs w:val="24"/>
        </w:rPr>
      </w:pPr>
    </w:p>
    <w:p w:rsidR="00FA1737" w:rsidRPr="001109ED" w:rsidRDefault="00FA1737" w:rsidP="00FA1737">
      <w:pPr>
        <w:spacing w:after="0" w:line="240" w:lineRule="exact"/>
        <w:ind w:left="4956"/>
        <w:jc w:val="right"/>
        <w:rPr>
          <w:rFonts w:ascii="Times New Roman" w:hAnsi="Times New Roman"/>
          <w:sz w:val="20"/>
          <w:szCs w:val="20"/>
        </w:rPr>
      </w:pPr>
      <w:r w:rsidRPr="001109ED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FA1737" w:rsidRPr="001109ED" w:rsidRDefault="00FA1737" w:rsidP="00FA1737">
      <w:pPr>
        <w:spacing w:after="0" w:line="240" w:lineRule="exact"/>
        <w:ind w:left="4500"/>
        <w:jc w:val="right"/>
        <w:rPr>
          <w:rFonts w:ascii="Times New Roman" w:hAnsi="Times New Roman"/>
          <w:sz w:val="20"/>
          <w:szCs w:val="20"/>
        </w:rPr>
      </w:pPr>
      <w:r w:rsidRPr="001109ED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A1737" w:rsidRPr="001109ED" w:rsidRDefault="00FA1737" w:rsidP="00FA1737">
      <w:pPr>
        <w:spacing w:after="0" w:line="240" w:lineRule="exact"/>
        <w:ind w:left="4956"/>
        <w:jc w:val="right"/>
        <w:rPr>
          <w:rFonts w:ascii="Times New Roman" w:hAnsi="Times New Roman"/>
          <w:sz w:val="20"/>
          <w:szCs w:val="20"/>
        </w:rPr>
      </w:pPr>
      <w:r w:rsidRPr="001109ED">
        <w:rPr>
          <w:rFonts w:ascii="Times New Roman" w:hAnsi="Times New Roman"/>
          <w:sz w:val="20"/>
          <w:szCs w:val="20"/>
        </w:rPr>
        <w:t xml:space="preserve">                      от </w:t>
      </w:r>
      <w:r w:rsidR="000C173B" w:rsidRPr="001109ED">
        <w:rPr>
          <w:rFonts w:ascii="Times New Roman" w:hAnsi="Times New Roman"/>
          <w:sz w:val="20"/>
          <w:szCs w:val="20"/>
        </w:rPr>
        <w:t>23</w:t>
      </w:r>
      <w:r w:rsidRPr="001109ED">
        <w:rPr>
          <w:rFonts w:ascii="Times New Roman" w:hAnsi="Times New Roman"/>
          <w:sz w:val="20"/>
          <w:szCs w:val="20"/>
        </w:rPr>
        <w:t>.0</w:t>
      </w:r>
      <w:r w:rsidR="00B23900" w:rsidRPr="001109ED">
        <w:rPr>
          <w:rFonts w:ascii="Times New Roman" w:hAnsi="Times New Roman"/>
          <w:sz w:val="20"/>
          <w:szCs w:val="20"/>
        </w:rPr>
        <w:t>7</w:t>
      </w:r>
      <w:r w:rsidRPr="001109ED">
        <w:rPr>
          <w:rFonts w:ascii="Times New Roman" w:hAnsi="Times New Roman"/>
          <w:sz w:val="20"/>
          <w:szCs w:val="20"/>
        </w:rPr>
        <w:t xml:space="preserve">.2020 № </w:t>
      </w:r>
      <w:r w:rsidR="000C173B" w:rsidRPr="001109ED">
        <w:rPr>
          <w:rFonts w:ascii="Times New Roman" w:hAnsi="Times New Roman"/>
          <w:sz w:val="20"/>
          <w:szCs w:val="20"/>
        </w:rPr>
        <w:t>106</w:t>
      </w:r>
    </w:p>
    <w:p w:rsidR="00386643" w:rsidRPr="002B2C2E" w:rsidRDefault="00386643" w:rsidP="003866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062" w:rsidRPr="001109ED" w:rsidRDefault="00113BF7" w:rsidP="003866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</w:t>
      </w:r>
    </w:p>
    <w:p w:rsidR="00CB315A" w:rsidRPr="001109ED" w:rsidRDefault="00113BF7" w:rsidP="003866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расчета тарифа на услугу по хранению автотранспортных средств </w:t>
      </w:r>
    </w:p>
    <w:p w:rsidR="00113BF7" w:rsidRPr="001109ED" w:rsidRDefault="00113BF7" w:rsidP="003866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парковках (стоянках), эксплуатируемых муниципальными организациями</w:t>
      </w:r>
    </w:p>
    <w:p w:rsidR="00113BF7" w:rsidRPr="001109ED" w:rsidRDefault="00113BF7" w:rsidP="00386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F7" w:rsidRPr="001109ED" w:rsidRDefault="00113BF7" w:rsidP="003866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Методика расчета тарифа на услугу по хранению автотранспортных средств на парковках (стоянках), эксплуатируемых муниципальными организациями (далее - услуга), определяет основные положения по расчету тарифа на услугу.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В целях реализации методики расчета тарифа на услугу (далее - Методика) применяются следующие основные понятия и термины: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стоянка - здание, сооружение (часть здания, сооружения) или специальная открытая площадка, предназначенные для хранения автотранспортных средств;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парковка - специально обозначенное и при необходимости обустроенное и оборудованное место, являющееся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подэстакадных</w:t>
      </w:r>
      <w:proofErr w:type="spellEnd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подмостовых</w:t>
      </w:r>
      <w:proofErr w:type="spellEnd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средств;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муниципальная организация - муниципальное унитарное предприятие, муниципальное учреждение (казенное, автономное, бюджетное), оказывающее услугу;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получатель услуги - физическое или юридическое лицо;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- предназначенная исключительно для размещения транспортного средства индивидуально определенная часть здания или сооружения, которая не ограничена либо частично ограничена строительной или иной ограждающей конструкцией;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тариф - размер платы за 1 </w:t>
      </w:r>
      <w:r w:rsidR="00142C99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услуги в расчете на одно </w:t>
      </w:r>
      <w:proofErr w:type="spellStart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регулируемый период - период, на который устанавливается тариф;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базовый период - год, предшествующий регулируемому периоду.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Размер тарифа должен обеспечивать возмещение экономически обоснованных и документально подтвержденных расходов муниципальной организации на услугу и получение прибыли, необходимой для финансирования развития данной деятельности.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Определение состава расходов, применяемых для расчета тарифа, и оценка их обоснованности производятся в соответствии с главой 25 </w:t>
      </w:r>
      <w:hyperlink r:id="rId6" w:history="1">
        <w:r w:rsidRPr="001109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кодекса Российской Федерации</w:t>
        </w:r>
      </w:hyperlink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Муниципальная организация обязана вести раздельный учет расходов и доходов по регулируемому виду деятельности (услуге) и иным видам деятельности, оказываемым данной организацией.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 установлении тарифа не допускается повторный учет одних и тех же расходов по различным видам деятельности.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Тариф на услугу рассчитывается с учетом специфики выполняемых работ путем прямого отнесения расходов на себестоимость услуги (с учетом анализа фактических расходов базового периода).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муниципальных организаций, ранее не осуществлявших деятельность в данной сфере услуг и не имеющих фактических данных по расходам, расчет тарифа осуществляется на основе действующих норм, нормативов, стандартов и других установленных показателей, характеризующих объем ресурсов, необходимых для оказания соответствующей услуги.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Расходы, которые напрямую не относятся к услуге (общехозяйственные расходы, общепроизводственные расходы), распределяются между видами оказываемых услуг способом, предусмотренным учетной политикой муниципальной организации.</w:t>
      </w:r>
    </w:p>
    <w:p w:rsidR="00AB44C9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0E49B7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49B7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обоснования тарифа на услугу муниципальная организация, самостоятельно формирующая тарифное дело, в составе документов дополнительно предоставляет:</w:t>
      </w:r>
    </w:p>
    <w:p w:rsidR="003B04E2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44C9" w:rsidRPr="001109E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B04E2" w:rsidRPr="001109ED">
        <w:rPr>
          <w:rFonts w:ascii="Times New Roman" w:hAnsi="Times New Roman" w:cs="Times New Roman"/>
          <w:color w:val="000000"/>
          <w:sz w:val="24"/>
          <w:szCs w:val="24"/>
        </w:rPr>
        <w:t xml:space="preserve">- сопроводительное письмо с обоснованием причин пересмотра действующих тарифов или с обоснованием, включая нормативную базу, введения новых тарифов; </w:t>
      </w:r>
    </w:p>
    <w:p w:rsidR="003B04E2" w:rsidRPr="001109ED" w:rsidRDefault="003B04E2" w:rsidP="009619BF">
      <w:pPr>
        <w:pStyle w:val="a3"/>
        <w:shd w:val="clear" w:color="auto" w:fill="FFFFFF"/>
        <w:spacing w:before="0" w:beforeAutospacing="0" w:after="0" w:afterAutospacing="0" w:line="236" w:lineRule="atLeast"/>
        <w:ind w:firstLine="697"/>
        <w:rPr>
          <w:color w:val="000000"/>
        </w:rPr>
      </w:pPr>
      <w:r w:rsidRPr="001109ED">
        <w:rPr>
          <w:color w:val="000000"/>
        </w:rPr>
        <w:t xml:space="preserve">- расчеты по экономическому обоснованию предлагаемой величины тарифа по элементам затрат, включая расчет комплексных статей затрат; </w:t>
      </w:r>
    </w:p>
    <w:p w:rsidR="003B04E2" w:rsidRPr="001109ED" w:rsidRDefault="003B04E2" w:rsidP="009619BF">
      <w:pPr>
        <w:pStyle w:val="a3"/>
        <w:shd w:val="clear" w:color="auto" w:fill="FFFFFF"/>
        <w:spacing w:before="0" w:beforeAutospacing="0" w:after="0" w:afterAutospacing="0" w:line="236" w:lineRule="atLeast"/>
        <w:ind w:firstLine="697"/>
        <w:rPr>
          <w:color w:val="000000"/>
        </w:rPr>
      </w:pPr>
      <w:r w:rsidRPr="001109ED">
        <w:rPr>
          <w:color w:val="000000"/>
        </w:rPr>
        <w:t xml:space="preserve">- баланс на последнюю отчетную дату с приложением по форме № 2; </w:t>
      </w:r>
    </w:p>
    <w:p w:rsidR="003B04E2" w:rsidRPr="001109ED" w:rsidRDefault="003B04E2" w:rsidP="009619BF">
      <w:pPr>
        <w:pStyle w:val="a3"/>
        <w:shd w:val="clear" w:color="auto" w:fill="FFFFFF"/>
        <w:spacing w:before="0" w:beforeAutospacing="0" w:after="0" w:afterAutospacing="0" w:line="236" w:lineRule="atLeast"/>
        <w:ind w:firstLine="697"/>
        <w:rPr>
          <w:color w:val="000000"/>
        </w:rPr>
      </w:pPr>
      <w:r w:rsidRPr="001109ED">
        <w:rPr>
          <w:color w:val="000000"/>
        </w:rPr>
        <w:t xml:space="preserve">- расчет амортизационных отчислений на восстановление основных производственных фондов и план их использования; </w:t>
      </w:r>
    </w:p>
    <w:p w:rsidR="003B04E2" w:rsidRPr="001109ED" w:rsidRDefault="003B04E2" w:rsidP="009619BF">
      <w:pPr>
        <w:pStyle w:val="a3"/>
        <w:shd w:val="clear" w:color="auto" w:fill="FFFFFF"/>
        <w:spacing w:before="0" w:beforeAutospacing="0" w:after="0" w:afterAutospacing="0" w:line="236" w:lineRule="atLeast"/>
        <w:ind w:firstLine="697"/>
        <w:rPr>
          <w:color w:val="000000"/>
        </w:rPr>
      </w:pPr>
      <w:r w:rsidRPr="001109ED">
        <w:rPr>
          <w:color w:val="000000"/>
        </w:rPr>
        <w:t>- отчет о фактических затратах на оказание услуг</w:t>
      </w:r>
      <w:r w:rsidR="00AB44C9" w:rsidRPr="001109ED">
        <w:rPr>
          <w:color w:val="000000"/>
        </w:rPr>
        <w:t>и</w:t>
      </w:r>
      <w:r w:rsidRPr="001109ED">
        <w:rPr>
          <w:color w:val="000000"/>
        </w:rPr>
        <w:t xml:space="preserve">; </w:t>
      </w:r>
    </w:p>
    <w:p w:rsidR="003B04E2" w:rsidRPr="001109ED" w:rsidRDefault="003B04E2" w:rsidP="009619BF">
      <w:pPr>
        <w:pStyle w:val="a3"/>
        <w:shd w:val="clear" w:color="auto" w:fill="FFFFFF"/>
        <w:spacing w:before="0" w:beforeAutospacing="0" w:after="0" w:afterAutospacing="0" w:line="236" w:lineRule="atLeast"/>
        <w:ind w:firstLine="697"/>
        <w:rPr>
          <w:color w:val="000000"/>
        </w:rPr>
      </w:pPr>
      <w:r w:rsidRPr="001109ED">
        <w:rPr>
          <w:color w:val="000000"/>
        </w:rPr>
        <w:t xml:space="preserve">- расшифровку цеховых, </w:t>
      </w:r>
      <w:proofErr w:type="spellStart"/>
      <w:r w:rsidRPr="001109ED">
        <w:rPr>
          <w:color w:val="000000"/>
        </w:rPr>
        <w:t>общеэксплуатационных</w:t>
      </w:r>
      <w:proofErr w:type="spellEnd"/>
      <w:r w:rsidRPr="001109ED">
        <w:rPr>
          <w:color w:val="000000"/>
        </w:rPr>
        <w:t xml:space="preserve"> и прочих затрат за отчетный период; </w:t>
      </w:r>
    </w:p>
    <w:p w:rsidR="003B04E2" w:rsidRPr="001109ED" w:rsidRDefault="003B04E2" w:rsidP="009619BF">
      <w:pPr>
        <w:pStyle w:val="a3"/>
        <w:shd w:val="clear" w:color="auto" w:fill="FFFFFF"/>
        <w:spacing w:before="0" w:beforeAutospacing="0" w:after="0" w:afterAutospacing="0" w:line="236" w:lineRule="atLeast"/>
        <w:ind w:firstLine="697"/>
        <w:rPr>
          <w:color w:val="000000"/>
        </w:rPr>
      </w:pPr>
      <w:r w:rsidRPr="001109ED">
        <w:rPr>
          <w:color w:val="000000"/>
        </w:rPr>
        <w:t xml:space="preserve">- сведения о фактическом расходе топлива, электроэнергии, воды, горюче-смазочных материалов за отчетный период; </w:t>
      </w:r>
    </w:p>
    <w:p w:rsidR="003B04E2" w:rsidRPr="001109ED" w:rsidRDefault="003B04E2" w:rsidP="009619BF">
      <w:pPr>
        <w:pStyle w:val="a3"/>
        <w:shd w:val="clear" w:color="auto" w:fill="FFFFFF"/>
        <w:spacing w:before="0" w:beforeAutospacing="0" w:after="0" w:afterAutospacing="0" w:line="236" w:lineRule="atLeast"/>
        <w:ind w:firstLine="697"/>
        <w:rPr>
          <w:color w:val="000000"/>
        </w:rPr>
      </w:pPr>
      <w:r w:rsidRPr="001109ED">
        <w:rPr>
          <w:color w:val="000000"/>
        </w:rPr>
        <w:t xml:space="preserve">- сведения о составе, численности работников и фонде оплаты труда за последний отчетный период; </w:t>
      </w:r>
    </w:p>
    <w:p w:rsidR="003B04E2" w:rsidRPr="001109ED" w:rsidRDefault="003B04E2" w:rsidP="009619BF">
      <w:pPr>
        <w:pStyle w:val="a3"/>
        <w:shd w:val="clear" w:color="auto" w:fill="FFFFFF"/>
        <w:spacing w:before="0" w:beforeAutospacing="0" w:after="0" w:afterAutospacing="0" w:line="236" w:lineRule="atLeast"/>
        <w:ind w:firstLine="697"/>
        <w:rPr>
          <w:color w:val="000000"/>
        </w:rPr>
      </w:pPr>
      <w:r w:rsidRPr="001109ED">
        <w:rPr>
          <w:color w:val="000000"/>
        </w:rPr>
        <w:t xml:space="preserve">- расчет необходимой балансовой прибыли, принимаемой для расчета тарифов на услуги и план ее использования; </w:t>
      </w:r>
    </w:p>
    <w:p w:rsidR="00AB44C9" w:rsidRPr="001109ED" w:rsidRDefault="00AB44C9" w:rsidP="009619BF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  <w:r w:rsidRPr="001109ED">
        <w:rPr>
          <w:color w:val="000000"/>
        </w:rPr>
        <w:t xml:space="preserve">            </w:t>
      </w:r>
      <w:r w:rsidR="003B04E2" w:rsidRPr="001109ED">
        <w:rPr>
          <w:color w:val="000000"/>
        </w:rPr>
        <w:t xml:space="preserve">- заключение профильного структурного подразделения администрации муниципального образования. </w:t>
      </w:r>
    </w:p>
    <w:p w:rsidR="00AB44C9" w:rsidRPr="001109ED" w:rsidRDefault="00AB44C9" w:rsidP="009619BF">
      <w:pPr>
        <w:pStyle w:val="a3"/>
        <w:shd w:val="clear" w:color="auto" w:fill="FFFFFF"/>
        <w:spacing w:before="0" w:beforeAutospacing="0" w:after="0" w:afterAutospacing="0" w:line="236" w:lineRule="atLeast"/>
        <w:jc w:val="both"/>
      </w:pPr>
      <w:r w:rsidRPr="001109ED">
        <w:rPr>
          <w:color w:val="000000"/>
        </w:rPr>
        <w:t xml:space="preserve">            -  </w:t>
      </w:r>
      <w:r w:rsidRPr="001109ED">
        <w:t>с</w:t>
      </w:r>
      <w:r w:rsidR="00113BF7" w:rsidRPr="001109ED">
        <w:t xml:space="preserve">ведения о динамике объемов выручки от реализации по данной услуге и количестве транспортных средств, въехавших на парковку (стоянку) для расчета фактического количества предоставленных за плату </w:t>
      </w:r>
      <w:proofErr w:type="spellStart"/>
      <w:r w:rsidR="00113BF7" w:rsidRPr="001109ED">
        <w:t>машино</w:t>
      </w:r>
      <w:proofErr w:type="spellEnd"/>
      <w:r w:rsidR="00113BF7" w:rsidRPr="001109ED">
        <w:t>-мест за последние 3 года с приложением подтверждающих документов (журнал учета въезда автотранспортных средств на парковку (стоянку), журнал кассира-</w:t>
      </w:r>
      <w:proofErr w:type="spellStart"/>
      <w:r w:rsidR="00113BF7" w:rsidRPr="001109ED">
        <w:t>операциониста</w:t>
      </w:r>
      <w:proofErr w:type="spellEnd"/>
      <w:r w:rsidR="00113BF7" w:rsidRPr="001109ED">
        <w:t>, копии платежных поручений по оплате услуги по безналичному расчету и т.п.).</w:t>
      </w:r>
    </w:p>
    <w:p w:rsidR="00113BF7" w:rsidRPr="001109ED" w:rsidRDefault="00113BF7" w:rsidP="009619BF">
      <w:pPr>
        <w:pStyle w:val="a3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</w:rPr>
      </w:pPr>
      <w:r w:rsidRPr="001109ED">
        <w:br/>
        <w:t>1.</w:t>
      </w:r>
      <w:r w:rsidR="000E49B7" w:rsidRPr="001109ED">
        <w:t>9</w:t>
      </w:r>
      <w:r w:rsidRPr="001109ED">
        <w:t xml:space="preserve">. Рассмотрение и согласование материалов тарифного дела муниципальной организации по расчету тарифа на услугу производится </w:t>
      </w:r>
      <w:r w:rsidR="000E49B7" w:rsidRPr="001109ED">
        <w:t>Администрацией</w:t>
      </w:r>
      <w:r w:rsidR="000A48B8" w:rsidRPr="001109ED">
        <w:t xml:space="preserve"> муниципального образования «Кузьмоловское городское поселение» </w:t>
      </w:r>
      <w:r w:rsidRPr="001109ED">
        <w:t>в соответствии с</w:t>
      </w:r>
      <w:r w:rsidR="000A48B8" w:rsidRPr="001109ED">
        <w:t>о статьей 5</w:t>
      </w:r>
      <w:r w:rsidRPr="001109ED">
        <w:t xml:space="preserve"> </w:t>
      </w:r>
      <w:r w:rsidR="000A48B8" w:rsidRPr="001109ED">
        <w:t>Порядка установления размера платы за содержание и ремонт жилого помещения, за наем жилого помещения, тарифов на услуги муниципальных предприятий и учреждений.</w:t>
      </w:r>
    </w:p>
    <w:p w:rsidR="000E49B7" w:rsidRPr="001109ED" w:rsidRDefault="000E49B7" w:rsidP="009619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9ED" w:rsidRDefault="001109ED" w:rsidP="009619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9ED" w:rsidRDefault="001109ED" w:rsidP="009619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BF7" w:rsidRPr="001109ED" w:rsidRDefault="00113BF7" w:rsidP="009619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Расчет тарифа на услугу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Тариф рассчитывается как отношение планируемой годовой величины затрат муниципальной организации с учетом прибыли к объемным показателям: плановой загрузке парковки (стоянки), количеству часов работы парковки (стоянки) в регулируемом периоде.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Плановая загрузка парковки (стоянки) определяется исходя из проектного количества </w:t>
      </w:r>
      <w:proofErr w:type="spellStart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(парковочных мест), согласно технической документации, и коэффициента плановой загрузки 0,</w:t>
      </w:r>
      <w:r w:rsidR="00142C99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обеспечивающего исполнение требований статьи 15 </w:t>
      </w:r>
      <w:hyperlink r:id="rId7" w:history="1">
        <w:r w:rsidRPr="001109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24.11.1995 N 181-ФЗ </w:t>
        </w:r>
        <w:r w:rsidR="00563062" w:rsidRPr="001109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1109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социальной защите инвалидов в Российской Федерации</w:t>
        </w:r>
        <w:r w:rsidR="00563062" w:rsidRPr="001109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Тариф рассчитывается по формуле </w:t>
      </w:r>
    </w:p>
    <w:p w:rsidR="00113BF7" w:rsidRPr="001109ED" w:rsidRDefault="00113BF7" w:rsidP="00961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9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B81EE0" wp14:editId="73F4E845">
            <wp:extent cx="2034540" cy="495300"/>
            <wp:effectExtent l="0" t="0" r="3810" b="0"/>
            <wp:docPr id="1" name="Рисунок 1" descr="Об утверждении методики расчета тарифа на услугу по хранению автотранспортных средств на парковках (стоянках), эксплуатируемых муниципальными организац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ки расчета тарифа на услугу по хранению автотранспортных средств на парковках (стоянках), эксплуатируемых муниципальными организация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proofErr w:type="spellStart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Тч</w:t>
      </w:r>
      <w:proofErr w:type="spellEnd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62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 за 1 час хранения автотранспортных средств на парковке (стоянке);</w:t>
      </w:r>
    </w:p>
    <w:p w:rsidR="00113BF7" w:rsidRPr="001109ED" w:rsidRDefault="00113BF7" w:rsidP="00961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</w:t>
      </w:r>
      <w:proofErr w:type="spellEnd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62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 затраты, отнесенные на услугу;</w:t>
      </w:r>
    </w:p>
    <w:p w:rsidR="00113BF7" w:rsidRPr="001109ED" w:rsidRDefault="00113BF7" w:rsidP="00961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Зобщ</w:t>
      </w:r>
      <w:proofErr w:type="spellEnd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62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общехозяйственные затраты, отнесенные на услугу;</w:t>
      </w:r>
    </w:p>
    <w:p w:rsidR="00113BF7" w:rsidRPr="001109ED" w:rsidRDefault="00113BF7" w:rsidP="00961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 </w:t>
      </w:r>
      <w:r w:rsidR="00563062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прибыль, необходимая для осуществления услуги, определяемая в соответствии с пунктами 2.6 </w:t>
      </w:r>
      <w:r w:rsidR="00563062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2.7 настоящей Методики;</w:t>
      </w:r>
    </w:p>
    <w:p w:rsidR="00113BF7" w:rsidRPr="001109ED" w:rsidRDefault="00113BF7" w:rsidP="00961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ПЗ </w:t>
      </w:r>
      <w:r w:rsidR="00563062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</w:t>
      </w:r>
      <w:r w:rsidR="00142C99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</w:t>
      </w:r>
      <w:proofErr w:type="spellStart"/>
      <w:r w:rsidR="00142C99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142C99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парковки (стоянки);</w:t>
      </w:r>
    </w:p>
    <w:p w:rsidR="00113BF7" w:rsidRPr="001109ED" w:rsidRDefault="00113BF7" w:rsidP="00961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563062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плановой загрузки парковки (стоянки);</w:t>
      </w:r>
    </w:p>
    <w:p w:rsidR="00113BF7" w:rsidRPr="001109ED" w:rsidRDefault="00113BF7" w:rsidP="00961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Кч</w:t>
      </w:r>
      <w:proofErr w:type="spellEnd"/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62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плановое количество </w:t>
      </w:r>
      <w:r w:rsidR="00142C99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парковки (стоянки) в регулируемом периоде, </w:t>
      </w:r>
      <w:r w:rsidR="00142C99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равное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</w:t>
      </w:r>
      <w:r w:rsidR="00142C99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дней в календарном году - 365 дней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При расчете тарифа на услугу к прямым расходам муниципальной организации относятся: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труда персонала, непосредственно принимающего участие в оказании услуги;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на фонд оплаты труда персонала, непосредственно принимающего участие в оказании услуги;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спецодежда, инструмент, инвентарь, используемые персоналом при оказании услуги;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обеспечению технического контроля территории парковки (стоянки) (освещение, видеонаблюдение), в том числе обеспечение помещениями (расходы на аренду производственных помещений, оплата коммунальных услуг), а также затраты на обустройство и содержание территории парковки (стоянки), ремонт основных средств, используемых непосредственно при хранении автотранспортных средств;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мероприятия по обеспечению деятельности персонала, непосредственно принимающего участие в оказании услуги (оснащение компьютерной, организационной и контрольно-кассовой техникой, программным обеспечением);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амортизация основных средств, используемых при оказании услуги;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хозяйственные расходы;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прочие расходы: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арендные платежи за земельные участки, используемые при оказании услуги;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налоги и иные обязательные платежи, уплачиваемые в соответствии с налоговым законодательством Российской Федерации;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страхование ответственности за вред, причиненный автотранспортному средству получателя услуги при хранении, в том числе в случае хищения;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 по обеспечению пожарной безопасности;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охраны парковки (стоянки);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почты и связи;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 на рекламу услуги;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обслуживание компьютерной, организационной и контрольно-кассовой техники;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расходы, связанные с осуществлением деятельности по хранению автотранспортных средств на парковке (стоянке).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В состав общехозяйственных расходов муниципальной организации включаются расходы: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оплату труда (включая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заболеваний) административно-управленческого персонала;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содержание зданий общехозяйственного назначения, включая расходы на текущий ремонт;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амортизация основных средств общехозяйственного назначения;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содержание автотранспорта общехозяйственного назначения;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прочие расходы: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коммунальные услуги;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аренда недвижимого имущества (зданий, помещений, земельных участков) непроизводственного назначения;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охрана;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пожарная безопасность;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налоги и иные обязательные платежи, уплачиваемые в соответствии с налоговым законодательством Российской Федерации;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командировочные расходы;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информационные, консультационные услуги;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почты и связи;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канцелярских и хозяйственных товаров;</w:t>
      </w:r>
    </w:p>
    <w:p w:rsidR="00113BF7" w:rsidRPr="001109ED" w:rsidRDefault="00113BF7" w:rsidP="0096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общехозяйственные расходы.</w:t>
      </w:r>
    </w:p>
    <w:p w:rsidR="00113BF7" w:rsidRPr="001109ED" w:rsidRDefault="00113BF7" w:rsidP="0096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При формировании тарифа на услугу сумма прибыли планируется муниципальной организацией исходя из уровня рентабельности не выше </w:t>
      </w:r>
      <w:r w:rsidR="00142C99"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t>,0%.</w:t>
      </w:r>
    </w:p>
    <w:p w:rsidR="004E09EF" w:rsidRPr="001109ED" w:rsidRDefault="00113BF7" w:rsidP="00FF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Направления расходования прибыли после уплаты налогов и иных обязательных платежей определяются локальными правовыми актами муниципальных организаций.</w:t>
      </w:r>
    </w:p>
    <w:p w:rsidR="00FF30F3" w:rsidRPr="002B2C2E" w:rsidRDefault="00FF30F3" w:rsidP="00FF3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9ED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FF30F3" w:rsidRPr="002B2C2E" w:rsidSect="001109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F7"/>
    <w:rsid w:val="000A48B8"/>
    <w:rsid w:val="000C173B"/>
    <w:rsid w:val="000E49B7"/>
    <w:rsid w:val="001109ED"/>
    <w:rsid w:val="00113BF7"/>
    <w:rsid w:val="00142C99"/>
    <w:rsid w:val="002B2C2E"/>
    <w:rsid w:val="002E1AA6"/>
    <w:rsid w:val="002F0F28"/>
    <w:rsid w:val="00386643"/>
    <w:rsid w:val="003B04E2"/>
    <w:rsid w:val="00443A21"/>
    <w:rsid w:val="004E09EF"/>
    <w:rsid w:val="00563062"/>
    <w:rsid w:val="007965FB"/>
    <w:rsid w:val="007F2AD6"/>
    <w:rsid w:val="00824FA9"/>
    <w:rsid w:val="008C601E"/>
    <w:rsid w:val="008F318B"/>
    <w:rsid w:val="0095235A"/>
    <w:rsid w:val="009619BF"/>
    <w:rsid w:val="00A47294"/>
    <w:rsid w:val="00AB44C9"/>
    <w:rsid w:val="00B23900"/>
    <w:rsid w:val="00C31B17"/>
    <w:rsid w:val="00C95F00"/>
    <w:rsid w:val="00CB19BC"/>
    <w:rsid w:val="00CB315A"/>
    <w:rsid w:val="00E42E64"/>
    <w:rsid w:val="00FA1737"/>
    <w:rsid w:val="00FD6785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EEAC1-1400-4D12-ACE5-4C29C9C2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31B17"/>
    <w:rPr>
      <w:sz w:val="24"/>
      <w:lang w:eastAsia="ru-RU"/>
    </w:rPr>
  </w:style>
  <w:style w:type="paragraph" w:customStyle="1" w:styleId="ConsPlusNormal0">
    <w:name w:val="ConsPlusNormal"/>
    <w:link w:val="ConsPlusNormal"/>
    <w:rsid w:val="00C31B17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  <w:style w:type="character" w:styleId="a4">
    <w:name w:val="Hyperlink"/>
    <w:rsid w:val="00C31B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45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cp:lastPrinted>2020-07-27T13:13:00Z</cp:lastPrinted>
  <dcterms:created xsi:type="dcterms:W3CDTF">2020-07-27T07:23:00Z</dcterms:created>
  <dcterms:modified xsi:type="dcterms:W3CDTF">2020-08-11T15:01:00Z</dcterms:modified>
</cp:coreProperties>
</file>