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B8" w:rsidRDefault="009E1DB8" w:rsidP="009E1D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7E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9465" cy="914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5B" w:rsidRDefault="009A365B" w:rsidP="009E1D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365B" w:rsidRDefault="009A365B" w:rsidP="009E1D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1DB8" w:rsidRPr="003C2D9D" w:rsidRDefault="009E1DB8" w:rsidP="009E1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D9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E1DB8" w:rsidRPr="003C2D9D" w:rsidRDefault="009E1DB8" w:rsidP="009E1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D9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:rsidR="009E1DB8" w:rsidRPr="003C2D9D" w:rsidRDefault="009E1DB8" w:rsidP="009E1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D9D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:rsidR="009E1DB8" w:rsidRPr="003C2D9D" w:rsidRDefault="009E1DB8" w:rsidP="009E1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D9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E1DB8" w:rsidRPr="003C2D9D" w:rsidRDefault="009E1DB8" w:rsidP="009E1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D9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E1DB8" w:rsidRDefault="009E1DB8" w:rsidP="009E1DB8">
      <w:pPr>
        <w:jc w:val="center"/>
        <w:rPr>
          <w:b/>
          <w:sz w:val="28"/>
          <w:szCs w:val="28"/>
          <w:u w:val="single"/>
        </w:rPr>
      </w:pPr>
    </w:p>
    <w:p w:rsidR="009E1DB8" w:rsidRDefault="009E1DB8" w:rsidP="009E1DB8">
      <w:pPr>
        <w:jc w:val="center"/>
        <w:rPr>
          <w:rFonts w:ascii="Cambria" w:hAnsi="Cambria"/>
        </w:rPr>
      </w:pPr>
      <w:r w:rsidRPr="003C2D9D">
        <w:rPr>
          <w:b/>
          <w:sz w:val="32"/>
          <w:szCs w:val="32"/>
        </w:rPr>
        <w:t>РЕШЕНИЕ</w:t>
      </w:r>
      <w:r w:rsidR="003C2D9D" w:rsidRPr="003C2D9D">
        <w:rPr>
          <w:b/>
          <w:sz w:val="32"/>
          <w:szCs w:val="32"/>
        </w:rPr>
        <w:t xml:space="preserve"> </w:t>
      </w:r>
    </w:p>
    <w:p w:rsidR="003C2D9D" w:rsidRDefault="003C2D9D" w:rsidP="003C2D9D">
      <w:pPr>
        <w:jc w:val="center"/>
        <w:rPr>
          <w:rFonts w:ascii="Cambria" w:hAnsi="Cambria"/>
        </w:rPr>
      </w:pPr>
    </w:p>
    <w:p w:rsidR="003C2D9D" w:rsidRPr="00F80587" w:rsidRDefault="003C2D9D" w:rsidP="003C2D9D">
      <w:pPr>
        <w:jc w:val="center"/>
        <w:rPr>
          <w:sz w:val="32"/>
          <w:szCs w:val="32"/>
        </w:rPr>
      </w:pPr>
      <w:r w:rsidRPr="00F80587">
        <w:rPr>
          <w:b/>
          <w:sz w:val="32"/>
          <w:szCs w:val="32"/>
        </w:rPr>
        <w:t>№</w:t>
      </w:r>
      <w:r w:rsidR="009A365B">
        <w:rPr>
          <w:b/>
          <w:sz w:val="32"/>
          <w:szCs w:val="32"/>
        </w:rPr>
        <w:t xml:space="preserve">  175 </w:t>
      </w:r>
      <w:r>
        <w:rPr>
          <w:b/>
          <w:sz w:val="32"/>
          <w:szCs w:val="32"/>
        </w:rPr>
        <w:t xml:space="preserve"> </w:t>
      </w:r>
      <w:r w:rsidRPr="00F80587">
        <w:rPr>
          <w:b/>
          <w:sz w:val="32"/>
          <w:szCs w:val="32"/>
        </w:rPr>
        <w:t>от «</w:t>
      </w:r>
      <w:r w:rsidR="009A365B">
        <w:rPr>
          <w:b/>
          <w:sz w:val="32"/>
          <w:szCs w:val="32"/>
        </w:rPr>
        <w:t>02</w:t>
      </w:r>
      <w:r w:rsidRPr="00F80587">
        <w:rPr>
          <w:b/>
          <w:sz w:val="32"/>
          <w:szCs w:val="32"/>
        </w:rPr>
        <w:t>»</w:t>
      </w:r>
      <w:r w:rsidR="009A365B">
        <w:rPr>
          <w:b/>
          <w:sz w:val="32"/>
          <w:szCs w:val="32"/>
        </w:rPr>
        <w:t xml:space="preserve">  сентября </w:t>
      </w:r>
      <w:r>
        <w:rPr>
          <w:b/>
          <w:sz w:val="32"/>
          <w:szCs w:val="32"/>
        </w:rPr>
        <w:t xml:space="preserve"> 2020</w:t>
      </w:r>
      <w:r w:rsidRPr="00F80587">
        <w:rPr>
          <w:b/>
          <w:sz w:val="32"/>
          <w:szCs w:val="32"/>
        </w:rPr>
        <w:t xml:space="preserve"> года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</w:t>
      </w:r>
      <w:r w:rsidRPr="00F80587">
        <w:rPr>
          <w:b/>
          <w:sz w:val="32"/>
          <w:szCs w:val="32"/>
        </w:rPr>
        <w:t>п. Кузьмоловский</w:t>
      </w:r>
    </w:p>
    <w:p w:rsidR="003C2D9D" w:rsidRDefault="003C2D9D" w:rsidP="003C2D9D">
      <w:pPr>
        <w:jc w:val="center"/>
        <w:rPr>
          <w:rFonts w:ascii="Cambria" w:hAnsi="Cambria"/>
        </w:rPr>
      </w:pPr>
    </w:p>
    <w:p w:rsidR="003C2D9D" w:rsidRDefault="003C2D9D" w:rsidP="003C2D9D">
      <w:pPr>
        <w:jc w:val="center"/>
        <w:rPr>
          <w:rFonts w:ascii="Cambria" w:hAnsi="Cambria"/>
        </w:rPr>
      </w:pPr>
    </w:p>
    <w:p w:rsidR="009E1DB8" w:rsidRPr="003C2D9D" w:rsidRDefault="003C2D9D" w:rsidP="003C2D9D">
      <w:pPr>
        <w:jc w:val="center"/>
        <w:rPr>
          <w:b/>
          <w:sz w:val="28"/>
          <w:szCs w:val="28"/>
        </w:rPr>
      </w:pPr>
      <w:r w:rsidRPr="003C2D9D">
        <w:rPr>
          <w:b/>
          <w:sz w:val="28"/>
          <w:szCs w:val="28"/>
        </w:rPr>
        <w:t xml:space="preserve"> </w:t>
      </w:r>
      <w:r w:rsidR="009E1DB8" w:rsidRPr="003C2D9D">
        <w:rPr>
          <w:b/>
          <w:sz w:val="28"/>
          <w:szCs w:val="28"/>
        </w:rPr>
        <w:t>«Об отмене  решения Совета депутатов муниципального образования «Кузьмоловское городское поселение» Всеволожского муниципального района Ленинградской области № 161 от 28 мая 2020 года « Об удалении в отставку главы муниципального</w:t>
      </w:r>
      <w:r>
        <w:rPr>
          <w:b/>
          <w:sz w:val="28"/>
          <w:szCs w:val="28"/>
        </w:rPr>
        <w:t xml:space="preserve"> </w:t>
      </w:r>
      <w:r w:rsidR="009E1DB8" w:rsidRPr="003C2D9D">
        <w:rPr>
          <w:b/>
          <w:sz w:val="28"/>
          <w:szCs w:val="28"/>
        </w:rPr>
        <w:t>образования «Кузьмоловское городское поселение» Всеволожского муниципального района Ленинградской области Воронина Виктора Викторовича и досрочном прекращении его полномочий»</w:t>
      </w:r>
    </w:p>
    <w:p w:rsidR="009E1DB8" w:rsidRPr="00202E8E" w:rsidRDefault="009E1DB8" w:rsidP="009E1DB8">
      <w:pPr>
        <w:jc w:val="both"/>
        <w:rPr>
          <w:rFonts w:ascii="Cambria" w:hAnsi="Cambria" w:cs="Arial"/>
          <w:b/>
          <w:bCs/>
          <w:color w:val="333333"/>
        </w:rPr>
      </w:pPr>
      <w:r w:rsidRPr="009D2E3E">
        <w:rPr>
          <w:rFonts w:ascii="Cambria" w:hAnsi="Cambria"/>
        </w:rPr>
        <w:t xml:space="preserve">         </w:t>
      </w:r>
    </w:p>
    <w:p w:rsidR="009E1DB8" w:rsidRDefault="003C2D9D" w:rsidP="00FA33BC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Cambria" w:hAnsi="Cambria"/>
        </w:rPr>
        <w:t xml:space="preserve">       </w:t>
      </w:r>
      <w:proofErr w:type="gramStart"/>
      <w:r w:rsidR="009E1DB8" w:rsidRPr="003C2D9D">
        <w:rPr>
          <w:sz w:val="28"/>
          <w:szCs w:val="28"/>
        </w:rPr>
        <w:t>На основании Решения Всеволожского городского суда Ленинградской области от 25 июня 2020 года  по делу № 2а-5879/2020, вступившего в законную силу на основании  апелляционного определения судебной коллегии по административным делам Ленинградского областного суда</w:t>
      </w:r>
      <w:r w:rsidR="00FA33BC">
        <w:rPr>
          <w:sz w:val="28"/>
          <w:szCs w:val="28"/>
        </w:rPr>
        <w:t xml:space="preserve"> от 20 августа 2020 года Совет депутатов </w:t>
      </w:r>
      <w:r w:rsidR="00FA33BC" w:rsidRPr="00FA33BC">
        <w:rPr>
          <w:sz w:val="28"/>
          <w:szCs w:val="28"/>
        </w:rPr>
        <w:t xml:space="preserve"> </w:t>
      </w:r>
      <w:r w:rsidR="00FA33BC" w:rsidRPr="007405DD">
        <w:rPr>
          <w:sz w:val="28"/>
          <w:szCs w:val="28"/>
        </w:rPr>
        <w:t>муниципального образования «Кузьмоловское городское поселение» Всеволожского</w:t>
      </w:r>
      <w:r w:rsidR="00FA33BC" w:rsidRPr="00F60103">
        <w:rPr>
          <w:sz w:val="28"/>
          <w:szCs w:val="28"/>
        </w:rPr>
        <w:t xml:space="preserve"> муниципального района Ленинградской области принял</w:t>
      </w:r>
      <w:proofErr w:type="gramEnd"/>
    </w:p>
    <w:p w:rsidR="00FA33BC" w:rsidRDefault="00FA33BC" w:rsidP="00FA33BC">
      <w:pPr>
        <w:pStyle w:val="ConsPlusNormal"/>
        <w:ind w:firstLine="851"/>
        <w:jc w:val="both"/>
        <w:rPr>
          <w:rFonts w:ascii="Cambria" w:hAnsi="Cambria"/>
        </w:rPr>
      </w:pPr>
    </w:p>
    <w:p w:rsidR="009E1DB8" w:rsidRPr="00FA33BC" w:rsidRDefault="009E1DB8" w:rsidP="009E1D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3BC">
        <w:rPr>
          <w:rFonts w:ascii="Times New Roman" w:hAnsi="Times New Roman"/>
          <w:b/>
          <w:sz w:val="32"/>
          <w:szCs w:val="32"/>
        </w:rPr>
        <w:t>РЕШЕНИЕ:</w:t>
      </w:r>
    </w:p>
    <w:p w:rsidR="009E1DB8" w:rsidRPr="009D2E3E" w:rsidRDefault="009E1DB8" w:rsidP="009E1DB8">
      <w:pPr>
        <w:jc w:val="both"/>
        <w:rPr>
          <w:rFonts w:ascii="Cambria" w:hAnsi="Cambria"/>
        </w:rPr>
      </w:pPr>
    </w:p>
    <w:p w:rsidR="009E1DB8" w:rsidRPr="00FA33BC" w:rsidRDefault="00FA33BC" w:rsidP="00FA33B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9E1DB8" w:rsidRPr="00FA33BC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«Кузьмоловское городское поселение» Всеволожского муниципального района Ленинградской области № 161 от 28 мая 2020 года « Об удалении в отставку главы муниципального образования «Кузьмоловское городское поселение» Всеволожского муниципального района Ленинградской области Воронина Виктора Викторовича и досрочном прекращении его полн</w:t>
      </w:r>
      <w:r>
        <w:rPr>
          <w:rFonts w:ascii="Times New Roman" w:hAnsi="Times New Roman"/>
          <w:sz w:val="28"/>
          <w:szCs w:val="28"/>
        </w:rPr>
        <w:t>омочий» отменить</w:t>
      </w:r>
      <w:r w:rsidR="009E1DB8" w:rsidRPr="00FA33BC">
        <w:rPr>
          <w:rFonts w:ascii="Times New Roman" w:hAnsi="Times New Roman"/>
          <w:sz w:val="28"/>
          <w:szCs w:val="28"/>
        </w:rPr>
        <w:t>.</w:t>
      </w:r>
    </w:p>
    <w:p w:rsidR="009E1DB8" w:rsidRPr="00FA33BC" w:rsidRDefault="00FA33BC" w:rsidP="00FA33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1DB8" w:rsidRPr="00FA33BC">
        <w:rPr>
          <w:sz w:val="28"/>
          <w:szCs w:val="28"/>
        </w:rPr>
        <w:t>Настоящее решение вступает в силу  с момента его  приятия.</w:t>
      </w:r>
    </w:p>
    <w:p w:rsidR="009E1DB8" w:rsidRPr="00FA33BC" w:rsidRDefault="00FA33BC" w:rsidP="00FA33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1DB8" w:rsidRPr="00FA33BC">
        <w:rPr>
          <w:sz w:val="28"/>
          <w:szCs w:val="28"/>
        </w:rPr>
        <w:t>Настоящее решение подлежит официальному опубликованию.</w:t>
      </w:r>
    </w:p>
    <w:p w:rsidR="009E1DB8" w:rsidRPr="00FA33BC" w:rsidRDefault="00FA33BC" w:rsidP="00FA33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1DB8" w:rsidRPr="00FA33BC">
        <w:rPr>
          <w:sz w:val="28"/>
          <w:szCs w:val="28"/>
        </w:rPr>
        <w:t>Конт</w:t>
      </w:r>
      <w:r w:rsidR="00777F80">
        <w:rPr>
          <w:sz w:val="28"/>
          <w:szCs w:val="28"/>
        </w:rPr>
        <w:t xml:space="preserve">роль за выполнением решения </w:t>
      </w:r>
      <w:r w:rsidR="009E1DB8" w:rsidRPr="00FA33BC">
        <w:rPr>
          <w:sz w:val="28"/>
          <w:szCs w:val="28"/>
        </w:rPr>
        <w:t xml:space="preserve"> оставляю за собой.</w:t>
      </w:r>
    </w:p>
    <w:p w:rsidR="009E1DB8" w:rsidRPr="00FA33BC" w:rsidRDefault="009E1DB8" w:rsidP="009E1DB8">
      <w:pPr>
        <w:jc w:val="both"/>
        <w:rPr>
          <w:sz w:val="28"/>
          <w:szCs w:val="28"/>
        </w:rPr>
      </w:pPr>
    </w:p>
    <w:p w:rsidR="00FA33BC" w:rsidRDefault="009E1DB8" w:rsidP="00FA33B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A33BC" w:rsidRPr="00FA33BC" w:rsidRDefault="009E1DB8" w:rsidP="00FA33BC">
      <w:pPr>
        <w:jc w:val="both"/>
        <w:rPr>
          <w:sz w:val="28"/>
          <w:szCs w:val="28"/>
        </w:rPr>
      </w:pPr>
      <w:r w:rsidRPr="00FA33BC">
        <w:rPr>
          <w:sz w:val="28"/>
          <w:szCs w:val="28"/>
        </w:rPr>
        <w:t>И.О. Главы муниципального образования</w:t>
      </w:r>
      <w:r w:rsidR="00FA33BC" w:rsidRPr="00FA33BC">
        <w:rPr>
          <w:sz w:val="28"/>
          <w:szCs w:val="28"/>
        </w:rPr>
        <w:t xml:space="preserve">                             Н.В. Дабужинскас</w:t>
      </w:r>
    </w:p>
    <w:p w:rsidR="009E1DB8" w:rsidRPr="009D2E3E" w:rsidRDefault="009E1DB8" w:rsidP="009E1DB8">
      <w:pPr>
        <w:jc w:val="both"/>
        <w:rPr>
          <w:rFonts w:ascii="Cambria" w:hAnsi="Cambria"/>
        </w:rPr>
      </w:pPr>
    </w:p>
    <w:p w:rsidR="009E1DB8" w:rsidRPr="002D3F29" w:rsidRDefault="009E1DB8" w:rsidP="009E1DB8">
      <w:pPr>
        <w:jc w:val="center"/>
        <w:rPr>
          <w:sz w:val="28"/>
          <w:szCs w:val="28"/>
        </w:rPr>
      </w:pPr>
    </w:p>
    <w:p w:rsidR="00DE3561" w:rsidRDefault="00777F80"/>
    <w:sectPr w:rsidR="00DE3561" w:rsidSect="002B21C5">
      <w:pgSz w:w="11906" w:h="16838"/>
      <w:pgMar w:top="28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C13"/>
    <w:multiLevelType w:val="hybridMultilevel"/>
    <w:tmpl w:val="5BBA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DB8"/>
    <w:rsid w:val="000A4137"/>
    <w:rsid w:val="002B21C5"/>
    <w:rsid w:val="003C2D9D"/>
    <w:rsid w:val="005805DB"/>
    <w:rsid w:val="005F144E"/>
    <w:rsid w:val="006074CB"/>
    <w:rsid w:val="00730319"/>
    <w:rsid w:val="00777F80"/>
    <w:rsid w:val="0081042D"/>
    <w:rsid w:val="009A365B"/>
    <w:rsid w:val="009E1DB8"/>
    <w:rsid w:val="00DE086A"/>
    <w:rsid w:val="00FA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B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DB8"/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9E1DB8"/>
    <w:rPr>
      <w:rFonts w:ascii="Calibri" w:eastAsia="Calibri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9E1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2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D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33B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cp:lastPrinted>2020-09-03T09:24:00Z</cp:lastPrinted>
  <dcterms:created xsi:type="dcterms:W3CDTF">2020-09-03T09:26:00Z</dcterms:created>
  <dcterms:modified xsi:type="dcterms:W3CDTF">2020-09-04T12:54:00Z</dcterms:modified>
</cp:coreProperties>
</file>