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F53" w:rsidRPr="00884A54" w:rsidRDefault="00A76F53" w:rsidP="00A76F53">
      <w:pPr>
        <w:spacing w:after="0"/>
        <w:ind w:firstLine="0"/>
        <w:jc w:val="center"/>
        <w:rPr>
          <w:rFonts w:ascii="Times New Roman" w:hAnsi="Times New Roman"/>
          <w:b/>
          <w:sz w:val="32"/>
          <w:szCs w:val="24"/>
          <w:lang w:eastAsia="ru-RU"/>
        </w:rPr>
      </w:pPr>
      <w:r w:rsidRPr="00884A54">
        <w:rPr>
          <w:rFonts w:ascii="Times New Roman" w:hAnsi="Times New Roman"/>
          <w:b/>
          <w:noProof/>
          <w:sz w:val="32"/>
          <w:szCs w:val="24"/>
          <w:lang w:eastAsia="ru-RU"/>
        </w:rPr>
        <w:t>ГЕРБ</w:t>
      </w:r>
    </w:p>
    <w:p w:rsidR="00A76F53" w:rsidRPr="00884A54" w:rsidRDefault="00A76F53" w:rsidP="00A76F53">
      <w:pPr>
        <w:spacing w:after="0"/>
        <w:ind w:firstLine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84A54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МУНИЦИПАЛЬНОЕ  ОБРАЗОВАНИЕ</w:t>
      </w:r>
    </w:p>
    <w:p w:rsidR="00A76F53" w:rsidRPr="00884A54" w:rsidRDefault="00A76F53" w:rsidP="00A76F53">
      <w:pPr>
        <w:spacing w:after="0"/>
        <w:ind w:firstLine="0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884A54">
        <w:rPr>
          <w:rFonts w:ascii="Times New Roman" w:hAnsi="Times New Roman"/>
          <w:b/>
          <w:bCs/>
          <w:sz w:val="32"/>
          <w:szCs w:val="32"/>
          <w:lang w:eastAsia="ru-RU"/>
        </w:rPr>
        <w:t>«КУЗЬМОЛОВСКОЕ ГОРОДСКОЕ ПОСЕЛЕНИЕ»</w:t>
      </w:r>
    </w:p>
    <w:p w:rsidR="00A76F53" w:rsidRPr="00884A54" w:rsidRDefault="00A76F53" w:rsidP="00A76F53">
      <w:pPr>
        <w:spacing w:after="0"/>
        <w:ind w:firstLine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84A54">
        <w:rPr>
          <w:rFonts w:ascii="Times New Roman" w:hAnsi="Times New Roman"/>
          <w:b/>
          <w:bCs/>
          <w:sz w:val="28"/>
          <w:szCs w:val="28"/>
          <w:lang w:eastAsia="ru-RU"/>
        </w:rPr>
        <w:t>ВСЕВОЛОЖСКОГО МУНИЦИПАЛЬНОГО  РАЙОНА</w:t>
      </w:r>
    </w:p>
    <w:p w:rsidR="00A76F53" w:rsidRPr="00884A54" w:rsidRDefault="00A76F53" w:rsidP="00A76F53">
      <w:pPr>
        <w:spacing w:after="0"/>
        <w:ind w:firstLine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84A54">
        <w:rPr>
          <w:rFonts w:ascii="Times New Roman" w:hAnsi="Times New Roman"/>
          <w:b/>
          <w:bCs/>
          <w:sz w:val="28"/>
          <w:szCs w:val="28"/>
          <w:lang w:eastAsia="ru-RU"/>
        </w:rPr>
        <w:t>ЛЕНИНГРАДСКОЙ ОБЛАСТИ</w:t>
      </w:r>
    </w:p>
    <w:p w:rsidR="00A76F53" w:rsidRPr="00884A54" w:rsidRDefault="00A76F53" w:rsidP="00A76F53">
      <w:pPr>
        <w:spacing w:after="0"/>
        <w:ind w:firstLine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84A54">
        <w:rPr>
          <w:rFonts w:ascii="Times New Roman" w:hAnsi="Times New Roman"/>
          <w:b/>
          <w:bCs/>
          <w:sz w:val="28"/>
          <w:szCs w:val="28"/>
          <w:lang w:eastAsia="ru-RU"/>
        </w:rPr>
        <w:t>АДМИНИСТРАЦИЯ</w:t>
      </w:r>
    </w:p>
    <w:p w:rsidR="00A76F53" w:rsidRPr="00884A54" w:rsidRDefault="00A76F53" w:rsidP="00A76F53">
      <w:pPr>
        <w:spacing w:after="0"/>
        <w:ind w:firstLine="0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A76F53" w:rsidRPr="00884A54" w:rsidRDefault="00A76F53" w:rsidP="00A76F53">
      <w:pPr>
        <w:spacing w:after="0"/>
        <w:ind w:firstLine="0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proofErr w:type="gramStart"/>
      <w:r w:rsidRPr="00884A54">
        <w:rPr>
          <w:rFonts w:ascii="Times New Roman" w:hAnsi="Times New Roman"/>
          <w:b/>
          <w:sz w:val="32"/>
          <w:szCs w:val="32"/>
          <w:lang w:eastAsia="ru-RU"/>
        </w:rPr>
        <w:t>П</w:t>
      </w:r>
      <w:proofErr w:type="gramEnd"/>
      <w:r w:rsidRPr="00884A54">
        <w:rPr>
          <w:rFonts w:ascii="Times New Roman" w:hAnsi="Times New Roman"/>
          <w:b/>
          <w:sz w:val="32"/>
          <w:szCs w:val="32"/>
          <w:lang w:eastAsia="ru-RU"/>
        </w:rPr>
        <w:t xml:space="preserve"> О С Т А Н О В Л Е Н И Е</w:t>
      </w:r>
    </w:p>
    <w:p w:rsidR="00A76F53" w:rsidRPr="00884A54" w:rsidRDefault="00A76F53" w:rsidP="00A76F53">
      <w:pPr>
        <w:spacing w:after="0"/>
        <w:ind w:firstLine="0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A76F53" w:rsidRPr="00884A54" w:rsidRDefault="00A76F53" w:rsidP="00A76F53">
      <w:pPr>
        <w:spacing w:after="0"/>
        <w:ind w:firstLine="0"/>
        <w:jc w:val="lef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u w:val="single"/>
          <w:lang w:eastAsia="ru-RU"/>
        </w:rPr>
        <w:t>25</w:t>
      </w:r>
      <w:r w:rsidRPr="00884A54">
        <w:rPr>
          <w:rFonts w:ascii="Times New Roman" w:hAnsi="Times New Roman"/>
          <w:sz w:val="28"/>
          <w:szCs w:val="28"/>
          <w:u w:val="single"/>
          <w:lang w:eastAsia="ru-RU"/>
        </w:rPr>
        <w:t xml:space="preserve"> декабря 2015 года</w:t>
      </w:r>
      <w:r w:rsidRPr="00884A54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 w:rsidRPr="00884A54">
        <w:rPr>
          <w:rFonts w:ascii="Times New Roman" w:hAnsi="Times New Roman"/>
          <w:sz w:val="28"/>
          <w:szCs w:val="28"/>
          <w:u w:val="single"/>
          <w:lang w:eastAsia="ru-RU"/>
        </w:rPr>
        <w:t xml:space="preserve"> № 4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84</w:t>
      </w:r>
      <w:r w:rsidRPr="00884A54">
        <w:rPr>
          <w:rFonts w:ascii="Times New Roman" w:hAnsi="Times New Roman"/>
          <w:sz w:val="24"/>
          <w:szCs w:val="24"/>
          <w:u w:val="single"/>
          <w:lang w:eastAsia="ru-RU"/>
        </w:rPr>
        <w:t xml:space="preserve">       </w:t>
      </w:r>
    </w:p>
    <w:p w:rsidR="00A76F53" w:rsidRPr="00884A54" w:rsidRDefault="00A76F53" w:rsidP="00A76F53">
      <w:pPr>
        <w:spacing w:after="0"/>
        <w:ind w:firstLine="0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84A54">
        <w:rPr>
          <w:rFonts w:ascii="Times New Roman" w:hAnsi="Times New Roman"/>
          <w:sz w:val="24"/>
          <w:szCs w:val="24"/>
          <w:lang w:eastAsia="ru-RU"/>
        </w:rPr>
        <w:t>г.п</w:t>
      </w:r>
      <w:proofErr w:type="spellEnd"/>
      <w:r w:rsidRPr="00884A54">
        <w:rPr>
          <w:rFonts w:ascii="Times New Roman" w:hAnsi="Times New Roman"/>
          <w:sz w:val="24"/>
          <w:szCs w:val="24"/>
          <w:lang w:eastAsia="ru-RU"/>
        </w:rPr>
        <w:t>. Кузьмоловский</w:t>
      </w:r>
    </w:p>
    <w:p w:rsidR="00A76F53" w:rsidRPr="00710F7D" w:rsidRDefault="00A76F53" w:rsidP="00A76F53">
      <w:pPr>
        <w:spacing w:before="100" w:beforeAutospacing="1" w:after="100" w:afterAutospacing="1"/>
        <w:ind w:firstLine="0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710F7D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Об утверждении требований к порядку разработки и принятия правовых актов о нормировании в сфере закупок, содержанию указанных актов и обеспечению их исполнения для муниципальных нужд муниципального образования </w:t>
      </w:r>
      <w:r w:rsidRPr="00EB32EF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«Кузьмоловское городское поселение»</w:t>
      </w:r>
      <w:r w:rsidR="00F70F14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Всеволожского муниципального района Ленинградской области</w:t>
      </w:r>
      <w:r w:rsidR="00F70F14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»</w:t>
      </w:r>
    </w:p>
    <w:p w:rsidR="00A76F53" w:rsidRPr="00710F7D" w:rsidRDefault="00A76F53" w:rsidP="00EB32EF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В соответствии с частью 4 статьи 19 Федерального закона от 5 апреля 2013 года № 44-ФЗ «О контрактной системе в сфере закупок товаров, работ, услуг </w:t>
      </w:r>
      <w:proofErr w:type="gramStart"/>
      <w:r w:rsidRPr="00710F7D">
        <w:rPr>
          <w:rFonts w:ascii="Times New Roman" w:hAnsi="Times New Roman"/>
          <w:sz w:val="28"/>
          <w:szCs w:val="28"/>
          <w:lang w:eastAsia="ru-RU"/>
        </w:rPr>
        <w:t>для обеспечения государственных и муниципальных нужд»,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18 мая 2015 года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исполнения», на основании Устава</w:t>
      </w:r>
      <w:r>
        <w:rPr>
          <w:rFonts w:ascii="Times New Roman" w:hAnsi="Times New Roman"/>
          <w:sz w:val="28"/>
          <w:szCs w:val="28"/>
          <w:lang w:eastAsia="ru-RU"/>
        </w:rPr>
        <w:t xml:space="preserve"> МО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710F7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администрация </w:t>
      </w:r>
      <w:r w:rsidRPr="00710F7D">
        <w:rPr>
          <w:rFonts w:ascii="Times New Roman" w:hAnsi="Times New Roman"/>
          <w:sz w:val="28"/>
          <w:szCs w:val="28"/>
          <w:lang w:eastAsia="ru-RU"/>
        </w:rPr>
        <w:t xml:space="preserve">муниципального образования администрация муниципального образования </w:t>
      </w:r>
      <w:r w:rsidRPr="00EB32EF">
        <w:rPr>
          <w:rFonts w:ascii="Times New Roman" w:hAnsi="Times New Roman"/>
          <w:bCs/>
          <w:kern w:val="36"/>
          <w:sz w:val="28"/>
          <w:szCs w:val="28"/>
          <w:lang w:eastAsia="ru-RU"/>
        </w:rPr>
        <w:t>«Кузьмоловское городское поселение»</w:t>
      </w:r>
      <w:r w:rsidRPr="00EB32E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Всеволожского муниципального района Ленинградской области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 с т а н о в л я е т: </w:t>
      </w:r>
    </w:p>
    <w:p w:rsidR="00A76F53" w:rsidRPr="00710F7D" w:rsidRDefault="00A76F53" w:rsidP="00EB32EF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1. Утвердить требования к порядку разработки и принятия правовых актов о нормировании в сфере закупок, содержанию указанных актов и обеспечению их исполнения для муниципальных нужд муниципального образования </w:t>
      </w:r>
      <w:r w:rsidRPr="00EB32EF">
        <w:rPr>
          <w:rFonts w:ascii="Times New Roman" w:hAnsi="Times New Roman"/>
          <w:bCs/>
          <w:kern w:val="36"/>
          <w:sz w:val="28"/>
          <w:szCs w:val="28"/>
          <w:lang w:eastAsia="ru-RU"/>
        </w:rPr>
        <w:t>«Кузьмоловское городское поселение»</w:t>
      </w:r>
      <w:r w:rsidRPr="00EB32EF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 xml:space="preserve">Всеволожского муниципального района Ленинградской области </w:t>
      </w:r>
      <w:r w:rsidR="00EB32EF">
        <w:rPr>
          <w:rFonts w:ascii="Times New Roman" w:hAnsi="Times New Roman"/>
          <w:sz w:val="28"/>
          <w:szCs w:val="28"/>
          <w:lang w:eastAsia="ru-RU"/>
        </w:rPr>
        <w:t>(приложение).</w:t>
      </w:r>
      <w:r w:rsidRPr="00710F7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B32EF" w:rsidRPr="00EB32EF" w:rsidRDefault="00EB32EF" w:rsidP="00E332AC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EB32EF">
        <w:rPr>
          <w:rFonts w:ascii="Times New Roman" w:hAnsi="Times New Roman"/>
          <w:sz w:val="28"/>
          <w:szCs w:val="28"/>
          <w:lang w:eastAsia="ru-RU"/>
        </w:rPr>
        <w:t xml:space="preserve">2. Опубликовать настоящее постановление </w:t>
      </w:r>
      <w:r w:rsidR="00E332AC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E332AC" w:rsidRPr="00E332AC">
        <w:rPr>
          <w:rFonts w:ascii="Times New Roman" w:hAnsi="Times New Roman"/>
          <w:sz w:val="28"/>
          <w:szCs w:val="28"/>
          <w:lang w:eastAsia="ru-RU"/>
        </w:rPr>
        <w:t>официальном сайте Российск</w:t>
      </w:r>
      <w:r w:rsidR="00E332AC">
        <w:rPr>
          <w:rFonts w:ascii="Times New Roman" w:hAnsi="Times New Roman"/>
          <w:sz w:val="28"/>
          <w:szCs w:val="28"/>
          <w:lang w:eastAsia="ru-RU"/>
        </w:rPr>
        <w:t xml:space="preserve">ой Федерации в сети «Интернет» </w:t>
      </w:r>
      <w:r w:rsidR="00E332AC" w:rsidRPr="00E332AC">
        <w:rPr>
          <w:rFonts w:ascii="Times New Roman" w:hAnsi="Times New Roman"/>
          <w:sz w:val="28"/>
          <w:szCs w:val="28"/>
          <w:lang w:eastAsia="ru-RU"/>
        </w:rPr>
        <w:t>www.zakupki.gov.ru (Сенько А.Ю.) и на официальном сайте поселения www.kuzmolovskoegp.ru  (Артеменко О.И.)</w:t>
      </w:r>
    </w:p>
    <w:p w:rsidR="00EB32EF" w:rsidRDefault="00EB32EF" w:rsidP="00EB32EF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EB32EF">
        <w:rPr>
          <w:rFonts w:ascii="Times New Roman" w:hAnsi="Times New Roman"/>
          <w:sz w:val="28"/>
          <w:szCs w:val="28"/>
          <w:lang w:eastAsia="ru-RU"/>
        </w:rPr>
        <w:t>3. Постановление вступает в силу с 1 января 2016 года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EB32E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B32EF" w:rsidRPr="00EB32EF" w:rsidRDefault="00EB32EF" w:rsidP="00EB32EF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EB32EF">
        <w:rPr>
          <w:rFonts w:ascii="Times New Roman" w:hAnsi="Times New Roman"/>
          <w:sz w:val="28"/>
          <w:szCs w:val="28"/>
          <w:lang w:eastAsia="ru-RU"/>
        </w:rPr>
        <w:t xml:space="preserve">4. 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</w:t>
      </w:r>
      <w:r w:rsidRPr="00EB32EF">
        <w:rPr>
          <w:rFonts w:ascii="Times New Roman" w:hAnsi="Times New Roman"/>
          <w:sz w:val="28"/>
          <w:szCs w:val="28"/>
          <w:lang w:eastAsia="ru-RU"/>
        </w:rPr>
        <w:lastRenderedPageBreak/>
        <w:t xml:space="preserve">Ленинградской области, для внесения в федеральный регистр муниципальных нормативных правовых актов (Салмина Н.П.). </w:t>
      </w:r>
    </w:p>
    <w:p w:rsidR="00EB32EF" w:rsidRDefault="00EB32EF" w:rsidP="00EB32EF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EB32EF">
        <w:rPr>
          <w:rFonts w:ascii="Times New Roman" w:hAnsi="Times New Roman"/>
          <w:sz w:val="28"/>
          <w:szCs w:val="28"/>
          <w:lang w:eastAsia="ru-RU"/>
        </w:rPr>
        <w:t>5. Контроль  исполнения постановления оставляю за собой.</w:t>
      </w:r>
    </w:p>
    <w:p w:rsidR="00EB32EF" w:rsidRPr="00EB32EF" w:rsidRDefault="00EB32EF" w:rsidP="00EB32EF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</w:p>
    <w:p w:rsidR="00EB32EF" w:rsidRPr="00EB32EF" w:rsidRDefault="00EB32EF" w:rsidP="00EB32EF">
      <w:pPr>
        <w:pStyle w:val="1"/>
        <w:rPr>
          <w:rFonts w:ascii="Times New Roman" w:hAnsi="Times New Roman"/>
          <w:sz w:val="28"/>
          <w:szCs w:val="28"/>
          <w:lang w:eastAsia="ru-RU"/>
        </w:rPr>
      </w:pPr>
    </w:p>
    <w:p w:rsidR="00A76F53" w:rsidRPr="00710F7D" w:rsidRDefault="00EB32EF" w:rsidP="00EB32EF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EB32EF">
        <w:rPr>
          <w:rFonts w:ascii="Times New Roman" w:hAnsi="Times New Roman"/>
          <w:sz w:val="28"/>
          <w:szCs w:val="28"/>
          <w:lang w:eastAsia="ru-RU"/>
        </w:rPr>
        <w:t>Глава администрации                                                                          М.А. Ицкович</w:t>
      </w:r>
      <w:r w:rsidR="00A76F53" w:rsidRPr="00710F7D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A76F53" w:rsidRDefault="00A76F53" w:rsidP="00A76F53">
      <w:pPr>
        <w:pStyle w:val="1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EB32EF" w:rsidRDefault="00EB32EF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</w:p>
    <w:p w:rsidR="00A76F53" w:rsidRDefault="00A76F53" w:rsidP="00A76F53">
      <w:pPr>
        <w:pStyle w:val="1"/>
        <w:ind w:left="5670" w:firstLine="0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к постановлению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</w:p>
    <w:p w:rsidR="00A76F53" w:rsidRPr="00EB32EF" w:rsidRDefault="00A76F53" w:rsidP="00A76F53">
      <w:pPr>
        <w:pStyle w:val="1"/>
        <w:ind w:left="5670" w:firstLine="0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EB32EF">
        <w:rPr>
          <w:rFonts w:ascii="Times New Roman" w:hAnsi="Times New Roman"/>
          <w:sz w:val="28"/>
          <w:szCs w:val="28"/>
          <w:u w:val="single"/>
          <w:lang w:eastAsia="ru-RU"/>
        </w:rPr>
        <w:t xml:space="preserve">от </w:t>
      </w:r>
      <w:r w:rsidR="00EB32EF" w:rsidRPr="00EB32EF">
        <w:rPr>
          <w:rFonts w:ascii="Times New Roman" w:hAnsi="Times New Roman"/>
          <w:sz w:val="28"/>
          <w:szCs w:val="28"/>
          <w:u w:val="single"/>
          <w:lang w:eastAsia="ru-RU"/>
        </w:rPr>
        <w:t>25.12.2015 № 484</w:t>
      </w:r>
      <w:r w:rsidRPr="00EB32EF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A76F53" w:rsidRDefault="00A76F53" w:rsidP="00A76F53">
      <w:pPr>
        <w:pStyle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                </w:t>
      </w:r>
    </w:p>
    <w:p w:rsidR="00A76F53" w:rsidRPr="00710F7D" w:rsidRDefault="00A76F53" w:rsidP="00A76F53">
      <w:pPr>
        <w:pStyle w:val="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b/>
          <w:bCs/>
          <w:sz w:val="28"/>
          <w:szCs w:val="28"/>
          <w:lang w:eastAsia="ru-RU"/>
        </w:rPr>
        <w:t>Требования</w:t>
      </w:r>
    </w:p>
    <w:p w:rsidR="00A76F53" w:rsidRDefault="00A76F53" w:rsidP="00A76F53">
      <w:pPr>
        <w:pStyle w:val="1"/>
        <w:ind w:firstLine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10F7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порядку разработки и принятия правовых актов о нормировании в сфере закупок, содержанию указанных актов и обеспечению их исполнения для муниципальных нужд муниципального образования </w:t>
      </w:r>
    </w:p>
    <w:p w:rsidR="00A76F53" w:rsidRPr="00710F7D" w:rsidRDefault="00A76F53" w:rsidP="00A76F53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</w:p>
    <w:p w:rsidR="00A76F53" w:rsidRPr="003128F2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gramStart"/>
      <w:r w:rsidRPr="00710F7D">
        <w:rPr>
          <w:rFonts w:ascii="Times New Roman" w:hAnsi="Times New Roman"/>
          <w:sz w:val="28"/>
          <w:szCs w:val="28"/>
          <w:lang w:eastAsia="ru-RU"/>
        </w:rPr>
        <w:t>Настоящие требования разработаны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18 мая 2015 года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</w:t>
      </w:r>
      <w:proofErr w:type="gramEnd"/>
      <w:r w:rsidRPr="00710F7D">
        <w:rPr>
          <w:rFonts w:ascii="Times New Roman" w:hAnsi="Times New Roman"/>
          <w:sz w:val="28"/>
          <w:szCs w:val="28"/>
          <w:lang w:eastAsia="ru-RU"/>
        </w:rPr>
        <w:t xml:space="preserve"> их исполнения» и определяют требования к порядку разработки и принятия, содержанию,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710F7D">
        <w:rPr>
          <w:rFonts w:ascii="Times New Roman" w:hAnsi="Times New Roman"/>
          <w:sz w:val="28"/>
          <w:szCs w:val="28"/>
          <w:lang w:eastAsia="ru-RU"/>
        </w:rPr>
        <w:t>а) администрации муниципального образования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B32EF" w:rsidRPr="00EB32EF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«Кузьмоловское городское </w:t>
      </w:r>
      <w:r w:rsidR="003128F2" w:rsidRPr="003128F2">
        <w:rPr>
          <w:rFonts w:ascii="Times New Roman" w:hAnsi="Times New Roman"/>
          <w:sz w:val="28"/>
          <w:szCs w:val="28"/>
          <w:lang w:eastAsia="ru-RU"/>
        </w:rPr>
        <w:t xml:space="preserve">обеспечению исполнения следующих правовых актов: </w:t>
      </w:r>
      <w:r w:rsidR="00EB32EF" w:rsidRPr="00EB32EF">
        <w:rPr>
          <w:rFonts w:ascii="Times New Roman" w:hAnsi="Times New Roman"/>
          <w:bCs/>
          <w:kern w:val="36"/>
          <w:sz w:val="28"/>
          <w:szCs w:val="28"/>
          <w:lang w:eastAsia="ru-RU"/>
        </w:rPr>
        <w:t>поселение»</w:t>
      </w:r>
      <w:r w:rsidR="00EB32EF" w:rsidRPr="00EB32E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Всеволожского муниципального района</w:t>
      </w:r>
      <w:r w:rsidRPr="00710F7D">
        <w:rPr>
          <w:rFonts w:ascii="Times New Roman" w:hAnsi="Times New Roman"/>
          <w:sz w:val="28"/>
          <w:szCs w:val="28"/>
          <w:lang w:eastAsia="ru-RU"/>
        </w:rPr>
        <w:t xml:space="preserve">, утверждающих: </w:t>
      </w:r>
      <w:proofErr w:type="gramEnd"/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правила определения нормативных затрат на обеспечение функций органов местного самоуправления, отраслевых (функциональных) органов администрации, имеющих статус юридических лиц (далее по тексту – муниципальные субъекты нормирования) (включая соответственно территориальные органы и подведомственные им казенные учреждения);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710F7D">
        <w:rPr>
          <w:rFonts w:ascii="Times New Roman" w:hAnsi="Times New Roman"/>
          <w:sz w:val="28"/>
          <w:szCs w:val="28"/>
          <w:lang w:eastAsia="ru-RU"/>
        </w:rPr>
        <w:t xml:space="preserve">правила определения требований к закупаемым муниципальными субъектами нормирования (включая соответственно территориальные органы и подведомственные им казенные и бюджетные учреждения) отдельным видам товаров, работ, услуг (в том числе предельные цены товаров, работ, услуг) для обеспечения муниципальных нужд; </w:t>
      </w:r>
      <w:proofErr w:type="gramEnd"/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б) муниципальных субъектов нормирования, утверждающих: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710F7D">
        <w:rPr>
          <w:rFonts w:ascii="Times New Roman" w:hAnsi="Times New Roman"/>
          <w:sz w:val="28"/>
          <w:szCs w:val="28"/>
          <w:lang w:eastAsia="ru-RU"/>
        </w:rPr>
        <w:t xml:space="preserve">требования к закупаемым муниципальными субъектами нормирования (включая соответственно территориальные органы и подведомственные им казенные и бюджетные учреждения) отдельным видам товаров, работ, услуг (в том числе предельные цены товаров, работ, услуг) для обеспечения нужд муниципальных субъектов нормирования; </w:t>
      </w:r>
      <w:proofErr w:type="gramEnd"/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нормативные затраты на обеспечение функций муниципальных субъектов нормирования (далее по тексту — нормативные затраты) и подведомственных им казенных учреждений.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2. Правовые акты, указанные в подпункте «а» пункта 1 настоящих требований, разрабатываются </w:t>
      </w:r>
      <w:r>
        <w:rPr>
          <w:rFonts w:ascii="Times New Roman" w:hAnsi="Times New Roman"/>
          <w:sz w:val="28"/>
          <w:szCs w:val="28"/>
          <w:lang w:eastAsia="ru-RU"/>
        </w:rPr>
        <w:t xml:space="preserve">специалистами сектора экономики и финансов </w:t>
      </w:r>
      <w:r w:rsidRPr="00710F7D">
        <w:rPr>
          <w:rFonts w:ascii="Times New Roman" w:hAnsi="Times New Roman"/>
          <w:sz w:val="28"/>
          <w:szCs w:val="28"/>
          <w:lang w:eastAsia="ru-RU"/>
        </w:rPr>
        <w:t xml:space="preserve"> администрации в форме проектов постановлений администрации муниципального образования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B32EF" w:rsidRPr="00EB32EF">
        <w:rPr>
          <w:rFonts w:ascii="Times New Roman" w:hAnsi="Times New Roman"/>
          <w:bCs/>
          <w:kern w:val="36"/>
          <w:sz w:val="28"/>
          <w:szCs w:val="28"/>
          <w:lang w:eastAsia="ru-RU"/>
        </w:rPr>
        <w:t>«Кузьмоловское городское поселение»</w:t>
      </w:r>
      <w:r w:rsidR="00EB32EF" w:rsidRPr="00EB32E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Всеволожского муниципального района</w:t>
      </w:r>
      <w:r w:rsidRPr="00710F7D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lastRenderedPageBreak/>
        <w:t xml:space="preserve">3. Правовые акты, указанные в подпункте «б» пункта 1 настоящих требований, предусматривают право руководителя (заместителя руководителя) муниципального субъекта нормирования утверждать нормативы количества и (или) нормативы цены товаров, работ, услуг.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4. Муниципальные субъекты нормирования в случае, если указанные органы не являются одновременно субъектами бюджетного планирования, согласовывают проекты правовых актов, указанных в подпункте «б» пункта 1 настоящих требований, с субъектами бюджетного планирования, в ведении которых они находятся.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5. Для проведения обсуждения в целях общественного контроля проекты правовых актов, указанных в пункте 1 настоящих требований, размещаются на официальном сайте муниципального образования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22E0B" w:rsidRPr="00EB32EF">
        <w:rPr>
          <w:rFonts w:ascii="Times New Roman" w:hAnsi="Times New Roman"/>
          <w:sz w:val="28"/>
          <w:szCs w:val="28"/>
          <w:lang w:eastAsia="ru-RU"/>
        </w:rPr>
        <w:t>в информационно-телекоммуникационной сети «Интернет»</w:t>
      </w:r>
      <w:r w:rsidR="00322E0B" w:rsidRPr="00710F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10F7D">
        <w:rPr>
          <w:rFonts w:ascii="Times New Roman" w:hAnsi="Times New Roman"/>
          <w:sz w:val="28"/>
          <w:szCs w:val="28"/>
          <w:lang w:eastAsia="ru-RU"/>
        </w:rPr>
        <w:t xml:space="preserve">(далее – Сайт).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6. Срок проведения обсуждения в целях общественного контроля устанавливается муниципальными субъектами нормирования и не может быть менее 7 календарных дней со дня размещения проекта правового акта на Сайте.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7. Муниципальные субъекты нормирования рассматривают предложения общественных объединений, юридических и физических лиц, поступившие в рамках общественного контроля на Сайт и размещают ответы на Сайте в течение одного рабочего дня с момента подачи предложения.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Предложения, поступившие в письменной форме, подлежат рассмотрению в течение 7 дней со дня их регистрации на предмет принятия решения о внесении изменений в проекты правовых актов, указанных в пункте 1 настоящих требований.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8. По результатам обсуждения, в целях общественного контроля муниципальные субъекты нормирования при необходимости принимают решения о внесении изменений в проекты правовых актов, указанных в пункте 1 настоящих требований, с учетом предложений общественных объединений, юридических и физических лиц. </w:t>
      </w:r>
    </w:p>
    <w:p w:rsidR="003128F2" w:rsidRDefault="00A76F53" w:rsidP="00A76F53">
      <w:pPr>
        <w:pStyle w:val="1"/>
        <w:ind w:firstLine="567"/>
        <w:rPr>
          <w:rFonts w:ascii="Times New Roman" w:hAnsi="Times New Roman"/>
          <w:b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9. Проекты правовых актов, указанные в абзаце третьем подпункта «а» и абзаце втором подпункта «б» пункта 1 настоящих требований подлежат обсуждению на заседании общественного совета муниципального образования </w:t>
      </w:r>
      <w:r w:rsidR="00EB32EF" w:rsidRPr="00EB32EF">
        <w:rPr>
          <w:rFonts w:ascii="Times New Roman" w:hAnsi="Times New Roman"/>
          <w:bCs/>
          <w:kern w:val="36"/>
          <w:sz w:val="28"/>
          <w:szCs w:val="28"/>
          <w:lang w:eastAsia="ru-RU"/>
        </w:rPr>
        <w:t>«Кузьмоловское городское поселение»</w:t>
      </w:r>
      <w:r w:rsidR="00EB32EF" w:rsidRPr="00EB32E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10F7D">
        <w:rPr>
          <w:rFonts w:ascii="Times New Roman" w:hAnsi="Times New Roman"/>
          <w:sz w:val="28"/>
          <w:szCs w:val="28"/>
          <w:lang w:eastAsia="ru-RU"/>
        </w:rPr>
        <w:t xml:space="preserve">в порядке, установленном </w:t>
      </w:r>
      <w:r w:rsidR="00322E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22E0B" w:rsidRPr="003128F2">
        <w:rPr>
          <w:rFonts w:ascii="Times New Roman" w:hAnsi="Times New Roman"/>
          <w:sz w:val="28"/>
          <w:szCs w:val="28"/>
          <w:lang w:eastAsia="ru-RU"/>
        </w:rPr>
        <w:t>действующим законодательством</w:t>
      </w:r>
      <w:r w:rsidR="003128F2" w:rsidRPr="003128F2">
        <w:rPr>
          <w:rFonts w:ascii="Times New Roman" w:hAnsi="Times New Roman"/>
          <w:sz w:val="28"/>
          <w:szCs w:val="28"/>
          <w:lang w:eastAsia="ru-RU"/>
        </w:rPr>
        <w:t>.</w:t>
      </w:r>
      <w:r w:rsidR="003128F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10. Муниципальные субъекты нормирования до 01.06.2016 года принимают правовые акты, указанные в абзаце третьем подпункта «б» пункта 1 настоящих требований. Указанные акты, в дальнейшем, пересматриваются муниципальными субъектами нормирования не реже одного раза в год до 1 июня года, предшествующего году финансового планирования.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При обосновании объекта и (или) объектов закупки учитываются изменения, внесенные в правовые акты, указанные в абзаце третьем подпункта «б» пункта 1 настоящих требований, до представления субъектами бюджетного планирования распределения бюджетных ассигнований в порядке, установленном финансовым органом.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lastRenderedPageBreak/>
        <w:t xml:space="preserve">11. </w:t>
      </w:r>
      <w:proofErr w:type="gramStart"/>
      <w:r w:rsidRPr="00710F7D">
        <w:rPr>
          <w:rFonts w:ascii="Times New Roman" w:hAnsi="Times New Roman"/>
          <w:sz w:val="28"/>
          <w:szCs w:val="28"/>
          <w:lang w:eastAsia="ru-RU"/>
        </w:rPr>
        <w:t>Муниципальные субъекты нормирования в течение 7 рабочих дней со дня принятия правовых актов, указанных в подпункте «б» пункта 1 настоящих требований, размещают эти правовые акты на Сайте и в единой информационной системе в сфере закупок, а до ввода ее в эксплуатацию -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</w:t>
      </w:r>
      <w:proofErr w:type="gramEnd"/>
      <w:r w:rsidRPr="00710F7D">
        <w:rPr>
          <w:rFonts w:ascii="Times New Roman" w:hAnsi="Times New Roman"/>
          <w:sz w:val="28"/>
          <w:szCs w:val="28"/>
          <w:lang w:eastAsia="ru-RU"/>
        </w:rPr>
        <w:t xml:space="preserve"> работ, оказание услуг (www.zakupki.gov.ru).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12. Внесение изменений в правовые акты о нормировании в сфере закупок, указанные в подпункте «б» пункта 1 настоящих требований, осуществляется в порядке, установленном для их принятия.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13. </w:t>
      </w:r>
      <w:proofErr w:type="gramStart"/>
      <w:r w:rsidRPr="00710F7D">
        <w:rPr>
          <w:rFonts w:ascii="Times New Roman" w:hAnsi="Times New Roman"/>
          <w:sz w:val="28"/>
          <w:szCs w:val="28"/>
          <w:lang w:eastAsia="ru-RU"/>
        </w:rPr>
        <w:t>Постановление администрации муниципального образования</w:t>
      </w:r>
      <w:r w:rsidR="00EB32E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B32EF" w:rsidRPr="00EB32EF">
        <w:rPr>
          <w:rFonts w:ascii="Times New Roman" w:hAnsi="Times New Roman"/>
          <w:bCs/>
          <w:kern w:val="36"/>
          <w:sz w:val="28"/>
          <w:szCs w:val="28"/>
          <w:lang w:eastAsia="ru-RU"/>
        </w:rPr>
        <w:t>«Кузьмоловское городское поселение»</w:t>
      </w:r>
      <w:r w:rsidRPr="00710F7D">
        <w:rPr>
          <w:rFonts w:ascii="Times New Roman" w:hAnsi="Times New Roman"/>
          <w:sz w:val="28"/>
          <w:szCs w:val="28"/>
          <w:lang w:eastAsia="ru-RU"/>
        </w:rPr>
        <w:t xml:space="preserve">, утверждающее правила определения требований к закупаемым муниципальными субъектами нормирования (включая соответственно территориальные органы и подведомственные им казенные и бюджетные учреждения) отдельным видам товаров, работ, услуг (в том числе предельные цены товаров, работ, услуг) для обеспечения муниципальных нужд, включает: </w:t>
      </w:r>
      <w:proofErr w:type="gramEnd"/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710F7D">
        <w:rPr>
          <w:rFonts w:ascii="Times New Roman" w:hAnsi="Times New Roman"/>
          <w:sz w:val="28"/>
          <w:szCs w:val="28"/>
          <w:lang w:eastAsia="ru-RU"/>
        </w:rPr>
        <w:t xml:space="preserve"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муниципального образования </w:t>
      </w:r>
      <w:r w:rsidR="00EB32EF" w:rsidRPr="00EB32EF">
        <w:rPr>
          <w:rFonts w:ascii="Times New Roman" w:hAnsi="Times New Roman"/>
          <w:bCs/>
          <w:kern w:val="36"/>
          <w:sz w:val="28"/>
          <w:szCs w:val="28"/>
          <w:lang w:eastAsia="ru-RU"/>
        </w:rPr>
        <w:t>«Кузьмоловское городское поселение»</w:t>
      </w:r>
      <w:r w:rsidR="00EB32EF" w:rsidRPr="00EB32E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10F7D">
        <w:rPr>
          <w:rFonts w:ascii="Times New Roman" w:hAnsi="Times New Roman"/>
          <w:sz w:val="28"/>
          <w:szCs w:val="28"/>
          <w:lang w:eastAsia="ru-RU"/>
        </w:rPr>
        <w:t xml:space="preserve">перечень отдельных видов товаров, работ, услуг; </w:t>
      </w:r>
      <w:proofErr w:type="gramEnd"/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б) порядок отбора отдельных видов товаров, работ, услуг (в том числе предельных цен товаров, работ, услуг), закупаемых самим муниципальным субъектом нормирования, (далее – ведомственный перечень);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в) форму ведомственного перечня.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>14. Постановление администрации муниципального образования</w:t>
      </w:r>
      <w:r w:rsidR="00EB32E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B32EF" w:rsidRPr="00EB32EF">
        <w:rPr>
          <w:rFonts w:ascii="Times New Roman" w:hAnsi="Times New Roman"/>
          <w:bCs/>
          <w:kern w:val="36"/>
          <w:sz w:val="28"/>
          <w:szCs w:val="28"/>
          <w:lang w:eastAsia="ru-RU"/>
        </w:rPr>
        <w:t>«Кузьмоловское городское поселение»</w:t>
      </w:r>
      <w:r w:rsidRPr="00710F7D">
        <w:rPr>
          <w:rFonts w:ascii="Times New Roman" w:hAnsi="Times New Roman"/>
          <w:sz w:val="28"/>
          <w:szCs w:val="28"/>
          <w:lang w:eastAsia="ru-RU"/>
        </w:rPr>
        <w:t xml:space="preserve">, утверждающее правила определения нормативных затрат на обеспечение функций муниципальных субъектов нормирования (включая соответственно территориальные органы и подведомственные им казенные учреждения), включает: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а) порядок расчета нормативных затрат, в том числе формулы расчета;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>б) обязанность муниципальных субъектов нормирования определить порядок расчета нормативных затрат, для которых порядок расчета не определен постановлением администрации муниципального образования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B32EF" w:rsidRPr="00EB32EF">
        <w:rPr>
          <w:rFonts w:ascii="Times New Roman" w:hAnsi="Times New Roman"/>
          <w:bCs/>
          <w:kern w:val="36"/>
          <w:sz w:val="28"/>
          <w:szCs w:val="28"/>
          <w:lang w:eastAsia="ru-RU"/>
        </w:rPr>
        <w:t>«Кузьмоловское городское поселение»</w:t>
      </w:r>
      <w:r w:rsidR="00EB32EF" w:rsidRPr="00EB32E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Всеволожского муниципального района</w:t>
      </w:r>
      <w:r w:rsidRPr="00710F7D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A76F53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в) требование об определении муниципальными субъектами нормирования нормативов количества и (или) цены товаров, работ, услуг, в том числе сгруппированных по должностям работников и (или) категориям должностей работников.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15. Правовые акты муниципальных субъектов нормирования, утверждающие требования к закупаемым самим муниципальным субъектом нормирования (включая соответственно территориальные органы и подведомственные ему казенные и бюджетные учреждения) отдельным видам </w:t>
      </w:r>
      <w:r w:rsidRPr="00710F7D">
        <w:rPr>
          <w:rFonts w:ascii="Times New Roman" w:hAnsi="Times New Roman"/>
          <w:sz w:val="28"/>
          <w:szCs w:val="28"/>
          <w:lang w:eastAsia="ru-RU"/>
        </w:rPr>
        <w:lastRenderedPageBreak/>
        <w:t xml:space="preserve">товаров, работ, услуг (в том числе предельные цены товаров, работ, услуг) для обеспечения нужд самого муниципального субъекта нормирования, содержат следующие сведения: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а) 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б) перечень отдельных видов товаров, работ, услуг с указанием характеристик (свойств) и их значений (в том числе предельные цены товаров, работ, услуг).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16. Муниципальные субъекты нормирования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субъектов.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17. Правовые акты муниципальных субъектов нормирования, утверждающие нормативные затраты, определяют: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а) порядок расчета нормативных затрат, для которых правилами определения нормативных затрат не установлен порядок расчета;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18. Правовые акты, указанные в подпункте «б» пункта 1 настоящих требований, устанавливают требования к отдельным видам товаров, работ, услуг, закупаемых одним или несколькими заказчиками, и (или) нормативные затраты на обеспечение функций муниципальных субъектов нормирования. </w:t>
      </w:r>
    </w:p>
    <w:p w:rsidR="00A76F53" w:rsidRPr="00710F7D" w:rsidRDefault="00A76F53" w:rsidP="00A76F53">
      <w:pPr>
        <w:pStyle w:val="1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19.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 </w:t>
      </w:r>
    </w:p>
    <w:p w:rsidR="008F54A6" w:rsidRDefault="00A76F53" w:rsidP="00A76F53">
      <w:pPr>
        <w:ind w:firstLine="567"/>
      </w:pPr>
      <w:r w:rsidRPr="00710F7D">
        <w:rPr>
          <w:rFonts w:ascii="Times New Roman" w:hAnsi="Times New Roman"/>
          <w:sz w:val="28"/>
          <w:szCs w:val="28"/>
          <w:lang w:eastAsia="ru-RU"/>
        </w:rPr>
        <w:t xml:space="preserve">20. </w:t>
      </w:r>
      <w:proofErr w:type="gramStart"/>
      <w:r w:rsidRPr="00710F7D">
        <w:rPr>
          <w:rFonts w:ascii="Times New Roman" w:hAnsi="Times New Roman"/>
          <w:sz w:val="28"/>
          <w:szCs w:val="28"/>
          <w:lang w:eastAsia="ru-RU"/>
        </w:rPr>
        <w:t>В соответствии с законодательными и иными нормативными правовыми актами, регулирующими осуществление контроля и мониторинга в сфере закупок, муниципального финансового контроля, в ходе контроля и мониторинга в сфере закупок осуществляется проверка исполнения заказчиками положений правовых актов муниципальных субъектов нормирования, утверждающих требования к закупаемым ими, их территориальными органами и подведомственными указанным органам казенными и бюджетными учреждениями, отдельным видам товаров, работ, услуг (в</w:t>
      </w:r>
      <w:proofErr w:type="gramEnd"/>
      <w:r w:rsidRPr="00710F7D">
        <w:rPr>
          <w:rFonts w:ascii="Times New Roman" w:hAnsi="Times New Roman"/>
          <w:sz w:val="28"/>
          <w:szCs w:val="28"/>
          <w:lang w:eastAsia="ru-RU"/>
        </w:rPr>
        <w:t xml:space="preserve"> том числе предельные цены товаров, работ, услуг) и (или) нормативные затраты на обеспечение функций муниципальных субъектов нормирования.</w:t>
      </w:r>
    </w:p>
    <w:sectPr w:rsidR="008F54A6" w:rsidSect="00EB32E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835"/>
    <w:rsid w:val="000E73E2"/>
    <w:rsid w:val="003128F2"/>
    <w:rsid w:val="00322E0B"/>
    <w:rsid w:val="009C2835"/>
    <w:rsid w:val="00A76F53"/>
    <w:rsid w:val="00E332AC"/>
    <w:rsid w:val="00EB32EF"/>
    <w:rsid w:val="00F70F14"/>
    <w:rsid w:val="00FE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53"/>
    <w:pPr>
      <w:spacing w:line="240" w:lineRule="auto"/>
      <w:ind w:firstLine="851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76F53"/>
    <w:pPr>
      <w:spacing w:after="0" w:line="240" w:lineRule="auto"/>
      <w:ind w:firstLine="851"/>
      <w:jc w:val="both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322E0B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2E0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53"/>
    <w:pPr>
      <w:spacing w:line="240" w:lineRule="auto"/>
      <w:ind w:firstLine="851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76F53"/>
    <w:pPr>
      <w:spacing w:after="0" w:line="240" w:lineRule="auto"/>
      <w:ind w:firstLine="851"/>
      <w:jc w:val="both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322E0B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2E0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1923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Артеменко</cp:lastModifiedBy>
  <cp:revision>6</cp:revision>
  <cp:lastPrinted>2015-12-25T12:37:00Z</cp:lastPrinted>
  <dcterms:created xsi:type="dcterms:W3CDTF">2015-12-25T10:11:00Z</dcterms:created>
  <dcterms:modified xsi:type="dcterms:W3CDTF">2016-01-11T09:21:00Z</dcterms:modified>
</cp:coreProperties>
</file>