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8457D6" w:rsidP="00BA4BEE">
      <w:pPr>
        <w:spacing w:after="0" w:line="240" w:lineRule="auto"/>
        <w:ind w:left="975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21.9pt;margin-top:-34.85pt;width:49.6pt;height:58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58027587" r:id="rId10"/>
          <o:OLEObject Type="Embed" ProgID="CorelDRAW.Graphic.14" ShapeID="_x0000_s1028" DrawAspect="Content" ObjectID="_1758027588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4235E1" w:rsidRPr="00B466F3" w:rsidRDefault="004235E1" w:rsidP="00E7341F">
      <w:pPr>
        <w:spacing w:line="240" w:lineRule="auto"/>
        <w:ind w:left="709" w:hanging="709"/>
        <w:jc w:val="center"/>
        <w:rPr>
          <w:b/>
          <w:bCs/>
          <w:sz w:val="24"/>
          <w:szCs w:val="24"/>
        </w:rPr>
      </w:pPr>
      <w:r w:rsidRPr="00B466F3">
        <w:rPr>
          <w:b/>
          <w:bCs/>
          <w:sz w:val="24"/>
          <w:szCs w:val="24"/>
        </w:rPr>
        <w:t>МУНИЦИПАЛЬНОЕ ОБРАЗОВАНИЕ</w:t>
      </w:r>
    </w:p>
    <w:p w:rsidR="004235E1" w:rsidRPr="00B466F3" w:rsidRDefault="004235E1" w:rsidP="00E7341F">
      <w:pPr>
        <w:spacing w:line="240" w:lineRule="auto"/>
        <w:ind w:left="709" w:hanging="709"/>
        <w:jc w:val="center"/>
        <w:rPr>
          <w:b/>
          <w:sz w:val="24"/>
          <w:szCs w:val="24"/>
        </w:rPr>
      </w:pPr>
      <w:r w:rsidRPr="00B466F3">
        <w:rPr>
          <w:b/>
          <w:bCs/>
          <w:sz w:val="24"/>
          <w:szCs w:val="24"/>
        </w:rPr>
        <w:t>КУЗЬМОЛОВСКОЕ ГОРОДСКОЕ ПОСЕЛЕНИЕ</w:t>
      </w:r>
    </w:p>
    <w:p w:rsidR="004235E1" w:rsidRPr="00B466F3" w:rsidRDefault="004235E1" w:rsidP="00E7341F">
      <w:pPr>
        <w:keepNext/>
        <w:spacing w:line="240" w:lineRule="auto"/>
        <w:ind w:left="709" w:hanging="709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B466F3">
        <w:rPr>
          <w:b/>
          <w:sz w:val="24"/>
          <w:szCs w:val="24"/>
        </w:rPr>
        <w:t>ВСЕВОЛОЖСКОГО МУНИЦИПАЛЬНОГО РАЙОНА</w:t>
      </w:r>
    </w:p>
    <w:p w:rsidR="004235E1" w:rsidRDefault="004235E1" w:rsidP="00E7341F">
      <w:pPr>
        <w:keepNext/>
        <w:spacing w:line="240" w:lineRule="auto"/>
        <w:ind w:left="709" w:hanging="709"/>
        <w:jc w:val="center"/>
        <w:outlineLvl w:val="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Pr="00B466F3">
        <w:rPr>
          <w:b/>
          <w:sz w:val="24"/>
          <w:szCs w:val="24"/>
        </w:rPr>
        <w:t>ЛЕНИНГРАДСКОЙ ОБЛАСТИ</w:t>
      </w:r>
    </w:p>
    <w:p w:rsidR="004235E1" w:rsidRDefault="004235E1" w:rsidP="00E7341F">
      <w:pPr>
        <w:pStyle w:val="ad"/>
        <w:spacing w:before="0" w:beforeAutospacing="0" w:after="150" w:afterAutospacing="0"/>
        <w:jc w:val="center"/>
        <w:rPr>
          <w:rStyle w:val="ae"/>
          <w:color w:val="000000"/>
          <w:sz w:val="32"/>
          <w:szCs w:val="32"/>
        </w:rPr>
      </w:pPr>
      <w:r w:rsidRPr="007C795D">
        <w:rPr>
          <w:rStyle w:val="ae"/>
          <w:color w:val="000000"/>
          <w:sz w:val="32"/>
          <w:szCs w:val="32"/>
        </w:rPr>
        <w:t>АДМИНИСТРАЦИЯ</w:t>
      </w:r>
    </w:p>
    <w:p w:rsidR="00A60BB2" w:rsidRDefault="004235E1" w:rsidP="00A60BB2">
      <w:pPr>
        <w:spacing w:before="240" w:after="0" w:line="240" w:lineRule="auto"/>
        <w:ind w:right="142"/>
        <w:jc w:val="center"/>
        <w:outlineLvl w:val="4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4235E1" w:rsidRDefault="004235E1" w:rsidP="00A60BB2">
      <w:pPr>
        <w:spacing w:before="240" w:after="0" w:line="240" w:lineRule="auto"/>
        <w:ind w:right="142"/>
        <w:jc w:val="center"/>
        <w:outlineLvl w:val="4"/>
        <w:rPr>
          <w:b/>
          <w:sz w:val="36"/>
          <w:szCs w:val="36"/>
        </w:rPr>
      </w:pPr>
    </w:p>
    <w:p w:rsidR="004235E1" w:rsidRPr="00107D64" w:rsidRDefault="00107D64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Cs w:val="28"/>
          <w:u w:val="single"/>
          <w:lang w:eastAsia="ru-RU"/>
        </w:rPr>
      </w:pPr>
      <w:r w:rsidRPr="00107D64">
        <w:rPr>
          <w:rFonts w:eastAsia="Times New Roman" w:cs="Times New Roman"/>
          <w:szCs w:val="28"/>
          <w:u w:val="single"/>
          <w:lang w:eastAsia="ru-RU"/>
        </w:rPr>
        <w:t>02.10</w:t>
      </w:r>
      <w:r w:rsidR="004235E1" w:rsidRPr="00107D64">
        <w:rPr>
          <w:rFonts w:eastAsia="Times New Roman" w:cs="Times New Roman"/>
          <w:szCs w:val="28"/>
          <w:u w:val="single"/>
          <w:lang w:eastAsia="ru-RU"/>
        </w:rPr>
        <w:t xml:space="preserve">.2023г. </w:t>
      </w:r>
      <w:r w:rsidR="004235E1" w:rsidRPr="00107D64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 </w:t>
      </w:r>
      <w:r>
        <w:rPr>
          <w:rFonts w:eastAsia="Times New Roman" w:cs="Times New Roman"/>
          <w:szCs w:val="28"/>
          <w:lang w:eastAsia="ru-RU"/>
        </w:rPr>
        <w:t xml:space="preserve">   </w:t>
      </w:r>
      <w:r w:rsidR="004235E1" w:rsidRPr="00107D64">
        <w:rPr>
          <w:rFonts w:eastAsia="Times New Roman" w:cs="Times New Roman"/>
          <w:szCs w:val="28"/>
          <w:lang w:eastAsia="ru-RU"/>
        </w:rPr>
        <w:t xml:space="preserve">        </w:t>
      </w:r>
      <w:r>
        <w:rPr>
          <w:rFonts w:eastAsia="Times New Roman" w:cs="Times New Roman"/>
          <w:szCs w:val="28"/>
          <w:lang w:eastAsia="ru-RU"/>
        </w:rPr>
        <w:t xml:space="preserve">  </w:t>
      </w:r>
      <w:r w:rsidR="004235E1" w:rsidRPr="00107D64">
        <w:rPr>
          <w:rFonts w:eastAsia="Times New Roman" w:cs="Times New Roman"/>
          <w:szCs w:val="28"/>
          <w:lang w:eastAsia="ru-RU"/>
        </w:rPr>
        <w:t xml:space="preserve">                </w:t>
      </w:r>
      <w:r w:rsidR="00BB1512" w:rsidRPr="00107D64">
        <w:rPr>
          <w:rFonts w:eastAsia="Times New Roman" w:cs="Times New Roman"/>
          <w:szCs w:val="28"/>
          <w:u w:val="single"/>
          <w:lang w:eastAsia="ru-RU"/>
        </w:rPr>
        <w:t>№</w:t>
      </w:r>
      <w:r w:rsidRPr="00107D64">
        <w:rPr>
          <w:rFonts w:eastAsia="Times New Roman" w:cs="Times New Roman"/>
          <w:szCs w:val="28"/>
          <w:u w:val="single"/>
          <w:lang w:eastAsia="ru-RU"/>
        </w:rPr>
        <w:t>469</w:t>
      </w:r>
      <w:r w:rsidR="00BB1512" w:rsidRPr="00107D64">
        <w:rPr>
          <w:rFonts w:eastAsia="Times New Roman" w:cs="Times New Roman"/>
          <w:szCs w:val="28"/>
          <w:u w:val="single"/>
          <w:lang w:eastAsia="ru-RU"/>
        </w:rPr>
        <w:t xml:space="preserve"> </w:t>
      </w:r>
    </w:p>
    <w:p w:rsidR="004235E1" w:rsidRPr="004235E1" w:rsidRDefault="004235E1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 w:val="26"/>
          <w:szCs w:val="26"/>
          <w:u w:val="single"/>
          <w:lang w:eastAsia="ru-RU"/>
        </w:rPr>
      </w:pPr>
      <w:r w:rsidRPr="004235E1">
        <w:rPr>
          <w:rFonts w:eastAsia="Times New Roman" w:cs="Times New Roman"/>
          <w:sz w:val="26"/>
          <w:szCs w:val="26"/>
          <w:u w:val="single"/>
          <w:lang w:eastAsia="ru-RU"/>
        </w:rPr>
        <w:t>г.п. Кузьмоловский</w:t>
      </w:r>
    </w:p>
    <w:p w:rsidR="004235E1" w:rsidRPr="004235E1" w:rsidRDefault="004235E1" w:rsidP="004235E1">
      <w:pPr>
        <w:overflowPunct w:val="0"/>
        <w:autoSpaceDE w:val="0"/>
        <w:autoSpaceDN w:val="0"/>
        <w:adjustRightInd w:val="0"/>
        <w:spacing w:after="0" w:line="240" w:lineRule="auto"/>
        <w:ind w:left="-851" w:firstLine="851"/>
        <w:textAlignment w:val="baseline"/>
        <w:rPr>
          <w:rFonts w:eastAsia="Times New Roman" w:cs="Times New Roman"/>
          <w:szCs w:val="28"/>
          <w:highlight w:val="green"/>
          <w:u w:val="single"/>
          <w:lang w:eastAsia="ru-RU"/>
        </w:rPr>
      </w:pP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Об утверждении методики расчета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межбюджетных трансфертов, предоставляемых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из бюджета </w:t>
      </w:r>
      <w:r w:rsidR="00A60BB2" w:rsidRPr="004235E1">
        <w:rPr>
          <w:snapToGrid w:val="0"/>
          <w:szCs w:val="28"/>
        </w:rPr>
        <w:t xml:space="preserve">муниципального образования </w:t>
      </w:r>
    </w:p>
    <w:p w:rsidR="004235E1" w:rsidRDefault="00A60BB2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Кузьмоловское городское поселение </w:t>
      </w:r>
    </w:p>
    <w:p w:rsidR="004235E1" w:rsidRDefault="00A60BB2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>Всеволожского муниципального</w:t>
      </w:r>
      <w:r w:rsidR="005123B5" w:rsidRPr="004235E1">
        <w:rPr>
          <w:snapToGrid w:val="0"/>
          <w:szCs w:val="28"/>
        </w:rPr>
        <w:t xml:space="preserve"> района </w:t>
      </w:r>
    </w:p>
    <w:p w:rsidR="004235E1" w:rsidRDefault="005123B5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>Ленинградской области</w:t>
      </w:r>
      <w:r w:rsidR="000C4279" w:rsidRPr="004235E1">
        <w:rPr>
          <w:snapToGrid w:val="0"/>
          <w:szCs w:val="28"/>
        </w:rPr>
        <w:t xml:space="preserve"> бюджету муниципального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образования «Всеволожский муниципальный район» </w:t>
      </w:r>
    </w:p>
    <w:p w:rsidR="004235E1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Ленинградской области на исполнение </w:t>
      </w:r>
    </w:p>
    <w:p w:rsidR="00F701FC" w:rsidRDefault="000C4279" w:rsidP="004235E1">
      <w:pPr>
        <w:spacing w:after="0"/>
        <w:ind w:right="142"/>
        <w:rPr>
          <w:snapToGrid w:val="0"/>
          <w:szCs w:val="28"/>
        </w:rPr>
      </w:pPr>
      <w:r w:rsidRPr="004235E1">
        <w:rPr>
          <w:snapToGrid w:val="0"/>
          <w:szCs w:val="28"/>
        </w:rPr>
        <w:t xml:space="preserve">переданных </w:t>
      </w:r>
      <w:r w:rsidR="008C21C9">
        <w:rPr>
          <w:snapToGrid w:val="0"/>
          <w:szCs w:val="28"/>
        </w:rPr>
        <w:t>отдельных</w:t>
      </w:r>
      <w:r w:rsidRPr="004235E1">
        <w:rPr>
          <w:snapToGrid w:val="0"/>
          <w:szCs w:val="28"/>
        </w:rPr>
        <w:t xml:space="preserve"> полномочий</w:t>
      </w:r>
      <w:r w:rsidR="00A60BB2" w:rsidRPr="004235E1">
        <w:rPr>
          <w:snapToGrid w:val="0"/>
          <w:szCs w:val="28"/>
        </w:rPr>
        <w:t xml:space="preserve"> </w:t>
      </w:r>
    </w:p>
    <w:p w:rsidR="00F07D32" w:rsidRDefault="00F07D32" w:rsidP="004235E1">
      <w:pPr>
        <w:spacing w:after="0"/>
        <w:ind w:right="142"/>
        <w:rPr>
          <w:snapToGrid w:val="0"/>
          <w:szCs w:val="28"/>
        </w:rPr>
      </w:pPr>
      <w:r>
        <w:rPr>
          <w:snapToGrid w:val="0"/>
          <w:szCs w:val="28"/>
        </w:rPr>
        <w:t xml:space="preserve">по контролю формирования и </w:t>
      </w:r>
    </w:p>
    <w:p w:rsidR="00A60BB2" w:rsidRPr="004235E1" w:rsidRDefault="00F07D32" w:rsidP="004235E1">
      <w:pPr>
        <w:spacing w:after="0"/>
        <w:ind w:right="142"/>
        <w:rPr>
          <w:snapToGrid w:val="0"/>
          <w:szCs w:val="28"/>
        </w:rPr>
      </w:pPr>
      <w:r>
        <w:rPr>
          <w:snapToGrid w:val="0"/>
          <w:szCs w:val="28"/>
        </w:rPr>
        <w:t>исполнения местного бюджета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E7341F" w:rsidRDefault="00A60BB2" w:rsidP="004235E1">
      <w:pPr>
        <w:widowControl w:val="0"/>
        <w:ind w:right="-2" w:firstLine="567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="000C4279" w:rsidRPr="00B31B58">
        <w:rPr>
          <w:snapToGrid w:val="0"/>
          <w:szCs w:val="28"/>
        </w:rPr>
        <w:t>В соответствии с Федеральн</w:t>
      </w:r>
      <w:r w:rsidR="00287CD8">
        <w:rPr>
          <w:snapToGrid w:val="0"/>
          <w:szCs w:val="28"/>
        </w:rPr>
        <w:t>ым</w:t>
      </w:r>
      <w:r w:rsidR="000C4279" w:rsidRPr="00B31B58">
        <w:rPr>
          <w:snapToGrid w:val="0"/>
          <w:szCs w:val="28"/>
        </w:rPr>
        <w:t xml:space="preserve"> закон</w:t>
      </w:r>
      <w:r w:rsidR="00287CD8">
        <w:rPr>
          <w:snapToGrid w:val="0"/>
          <w:szCs w:val="28"/>
        </w:rPr>
        <w:t>ом</w:t>
      </w:r>
      <w:r w:rsidR="000C4279" w:rsidRPr="00B31B58">
        <w:rPr>
          <w:snapToGrid w:val="0"/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="000C4279">
        <w:rPr>
          <w:snapToGrid w:val="0"/>
          <w:szCs w:val="28"/>
        </w:rPr>
        <w:t xml:space="preserve">, </w:t>
      </w:r>
      <w:r w:rsidR="000C4279" w:rsidRPr="00B31B58">
        <w:rPr>
          <w:snapToGrid w:val="0"/>
          <w:szCs w:val="28"/>
        </w:rPr>
        <w:t>Бюджетным кодексом Российской Федерации</w:t>
      </w:r>
      <w:r w:rsidR="000C4279">
        <w:rPr>
          <w:szCs w:val="28"/>
        </w:rPr>
        <w:t xml:space="preserve">, </w:t>
      </w:r>
      <w:r w:rsidRPr="00B578AB">
        <w:rPr>
          <w:szCs w:val="28"/>
        </w:rPr>
        <w:t>Устав</w:t>
      </w:r>
      <w:r w:rsidR="000C4279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 Кузьмоловское городское поселение, </w:t>
      </w:r>
      <w:r w:rsidR="004235E1" w:rsidRPr="004235E1">
        <w:rPr>
          <w:snapToGrid w:val="0"/>
          <w:szCs w:val="28"/>
        </w:rPr>
        <w:t xml:space="preserve">Положением о бюджетном процессе в муниципальном образовании Кузьмоловское городское поселение Всеволожского муниципального района Ленинградской,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01.04.2021 №240 (в ред. от 16.03.2023 №61), администрация МО Кузьмоловское ГП </w:t>
      </w:r>
    </w:p>
    <w:p w:rsidR="004235E1" w:rsidRDefault="00E7341F" w:rsidP="00E7341F">
      <w:pPr>
        <w:widowControl w:val="0"/>
        <w:ind w:right="-2" w:firstLine="567"/>
        <w:jc w:val="center"/>
        <w:rPr>
          <w:snapToGrid w:val="0"/>
          <w:szCs w:val="28"/>
        </w:rPr>
      </w:pPr>
      <w:r>
        <w:rPr>
          <w:snapToGrid w:val="0"/>
          <w:szCs w:val="28"/>
        </w:rPr>
        <w:t>ПОСТАНОВЛЯЕТ</w:t>
      </w:r>
      <w:r w:rsidR="004235E1" w:rsidRPr="004235E1">
        <w:rPr>
          <w:snapToGrid w:val="0"/>
          <w:szCs w:val="28"/>
        </w:rPr>
        <w:t>:</w:t>
      </w:r>
    </w:p>
    <w:p w:rsidR="001B6A19" w:rsidRPr="00F07D32" w:rsidRDefault="000C4279" w:rsidP="00E7341F">
      <w:pPr>
        <w:pStyle w:val="ac"/>
        <w:widowControl w:val="0"/>
        <w:numPr>
          <w:ilvl w:val="0"/>
          <w:numId w:val="1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snapToGrid w:val="0"/>
          <w:szCs w:val="28"/>
        </w:rPr>
      </w:pPr>
      <w:r w:rsidRPr="00F701FC">
        <w:rPr>
          <w:snapToGrid w:val="0"/>
          <w:kern w:val="2"/>
          <w:szCs w:val="28"/>
        </w:rPr>
        <w:t>Утвердить М</w:t>
      </w:r>
      <w:r w:rsidRPr="00F701FC">
        <w:rPr>
          <w:snapToGrid w:val="0"/>
          <w:szCs w:val="28"/>
        </w:rPr>
        <w:t xml:space="preserve">етодику расчета межбюджетных трансфертов, предоставляемых из бюджета </w:t>
      </w:r>
      <w:r w:rsidR="00A60BB2" w:rsidRPr="00F701FC">
        <w:rPr>
          <w:snapToGrid w:val="0"/>
          <w:szCs w:val="28"/>
        </w:rPr>
        <w:t xml:space="preserve">муниципального образования Кузьмоловское </w:t>
      </w:r>
      <w:r w:rsidR="00A60BB2" w:rsidRPr="00F701FC">
        <w:rPr>
          <w:snapToGrid w:val="0"/>
          <w:szCs w:val="28"/>
        </w:rPr>
        <w:lastRenderedPageBreak/>
        <w:t>городское</w:t>
      </w:r>
      <w:r w:rsidR="00A60BB2" w:rsidRPr="00F701FC">
        <w:rPr>
          <w:b/>
          <w:snapToGrid w:val="0"/>
          <w:szCs w:val="28"/>
        </w:rPr>
        <w:t xml:space="preserve"> </w:t>
      </w:r>
      <w:r w:rsidR="00A60BB2" w:rsidRPr="00F701FC">
        <w:rPr>
          <w:snapToGrid w:val="0"/>
          <w:szCs w:val="28"/>
        </w:rPr>
        <w:t xml:space="preserve">поселение Всеволожского муниципального района Ленинградской области </w:t>
      </w:r>
      <w:r w:rsidR="00BA4BEE" w:rsidRPr="00F701FC">
        <w:rPr>
          <w:snapToGrid w:val="0"/>
          <w:szCs w:val="28"/>
        </w:rPr>
        <w:t xml:space="preserve">бюджету муниципального образования «Всеволожский муниципальный район» Ленинградской области на исполнение переданных </w:t>
      </w:r>
      <w:r w:rsidR="008C21C9">
        <w:rPr>
          <w:snapToGrid w:val="0"/>
          <w:szCs w:val="28"/>
        </w:rPr>
        <w:t xml:space="preserve">отдельных </w:t>
      </w:r>
      <w:r w:rsidR="00BA4BEE" w:rsidRPr="00F701FC">
        <w:rPr>
          <w:snapToGrid w:val="0"/>
          <w:szCs w:val="28"/>
        </w:rPr>
        <w:t xml:space="preserve">полномочий </w:t>
      </w:r>
      <w:r w:rsidR="00F07D32" w:rsidRPr="00F07D32">
        <w:rPr>
          <w:snapToGrid w:val="0"/>
          <w:szCs w:val="28"/>
        </w:rPr>
        <w:t xml:space="preserve">по контролю формирования и исполнения местного бюджета </w:t>
      </w:r>
      <w:r w:rsidR="00BA4BEE" w:rsidRPr="00F07D32">
        <w:rPr>
          <w:snapToGrid w:val="0"/>
          <w:szCs w:val="28"/>
        </w:rPr>
        <w:t>согласно приложению</w:t>
      </w:r>
      <w:r w:rsidR="00E7341F" w:rsidRPr="00E7341F">
        <w:rPr>
          <w:snapToGrid w:val="0"/>
          <w:szCs w:val="28"/>
        </w:rPr>
        <w:t>, к настоящему постановлению.</w:t>
      </w:r>
    </w:p>
    <w:p w:rsidR="001B6A19" w:rsidRDefault="00107D64" w:rsidP="001A39ED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07D64" w:rsidRDefault="00107D64" w:rsidP="00107D64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851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Pr="00CD0AA8">
        <w:rPr>
          <w:rFonts w:eastAsia="Times New Roman" w:cs="Times New Roman"/>
          <w:szCs w:val="28"/>
          <w:lang w:eastAsia="ru-RU"/>
        </w:rPr>
        <w:t xml:space="preserve">. Настоящее </w:t>
      </w:r>
      <w:r>
        <w:rPr>
          <w:rFonts w:eastAsia="Times New Roman" w:cs="Times New Roman"/>
          <w:szCs w:val="28"/>
          <w:lang w:eastAsia="ru-RU"/>
        </w:rPr>
        <w:t xml:space="preserve">постановление вступает в силу </w:t>
      </w:r>
      <w:r w:rsidRPr="00CD0AA8">
        <w:rPr>
          <w:rFonts w:eastAsia="Times New Roman" w:cs="Times New Roman"/>
          <w:szCs w:val="28"/>
          <w:lang w:eastAsia="ru-RU"/>
        </w:rPr>
        <w:t>с 01.01.202</w:t>
      </w:r>
      <w:r>
        <w:rPr>
          <w:rFonts w:eastAsia="Times New Roman" w:cs="Times New Roman"/>
          <w:szCs w:val="28"/>
          <w:lang w:eastAsia="ru-RU"/>
        </w:rPr>
        <w:t>4</w:t>
      </w:r>
      <w:r w:rsidRPr="00CD0AA8">
        <w:rPr>
          <w:rFonts w:eastAsia="Times New Roman" w:cs="Times New Roman"/>
          <w:szCs w:val="28"/>
          <w:lang w:eastAsia="ru-RU"/>
        </w:rPr>
        <w:t xml:space="preserve"> года.</w:t>
      </w:r>
    </w:p>
    <w:p w:rsidR="009C2A63" w:rsidRDefault="00D54494" w:rsidP="001A39ED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1A39ED" w:rsidRPr="001A39ED">
        <w:rPr>
          <w:rFonts w:eastAsia="Times New Roman" w:cs="Times New Roman"/>
          <w:bCs/>
          <w:szCs w:val="28"/>
          <w:lang w:eastAsia="ru-RU"/>
        </w:rPr>
        <w:t>Контроль исполнения настоящего постановления оставляю за собой.</w:t>
      </w:r>
    </w:p>
    <w:p w:rsidR="0074567D" w:rsidRDefault="0074567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1A39ED" w:rsidRPr="00223FB3" w:rsidRDefault="001A39ED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1A39ED" w:rsidRDefault="001A39ED" w:rsidP="001A39ED">
      <w:pPr>
        <w:spacing w:line="276" w:lineRule="auto"/>
        <w:ind w:left="6237" w:hanging="5811"/>
        <w:jc w:val="center"/>
        <w:rPr>
          <w:szCs w:val="28"/>
        </w:rPr>
      </w:pPr>
      <w:r>
        <w:rPr>
          <w:szCs w:val="28"/>
        </w:rPr>
        <w:t>Глава администрации                                                         Д.В.Кобзев</w:t>
      </w:r>
    </w:p>
    <w:p w:rsidR="009C2A63" w:rsidRDefault="009C2A63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5C4BF9" w:rsidRDefault="005C4BF9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E7341F" w:rsidRDefault="00E7341F" w:rsidP="005123B5">
      <w:pPr>
        <w:spacing w:line="276" w:lineRule="auto"/>
      </w:pPr>
    </w:p>
    <w:p w:rsidR="00E7341F" w:rsidRDefault="00E7341F" w:rsidP="005123B5">
      <w:pPr>
        <w:spacing w:line="276" w:lineRule="auto"/>
      </w:pPr>
    </w:p>
    <w:p w:rsidR="00107D64" w:rsidRDefault="000C4279" w:rsidP="00107D64">
      <w:pPr>
        <w:widowControl w:val="0"/>
        <w:autoSpaceDE w:val="0"/>
        <w:autoSpaceDN w:val="0"/>
        <w:adjustRightInd w:val="0"/>
        <w:ind w:left="-94" w:firstLine="6190"/>
        <w:jc w:val="right"/>
        <w:outlineLvl w:val="0"/>
        <w:rPr>
          <w:snapToGrid w:val="0"/>
          <w:szCs w:val="28"/>
        </w:rPr>
      </w:pPr>
      <w:r w:rsidRPr="00B31B58">
        <w:rPr>
          <w:snapToGrid w:val="0"/>
          <w:szCs w:val="28"/>
        </w:rPr>
        <w:lastRenderedPageBreak/>
        <w:t xml:space="preserve">Приложение к </w:t>
      </w:r>
      <w:r w:rsidR="001A39ED">
        <w:rPr>
          <w:snapToGrid w:val="0"/>
          <w:szCs w:val="28"/>
        </w:rPr>
        <w:t>постановлению</w:t>
      </w:r>
    </w:p>
    <w:p w:rsidR="000C4279" w:rsidRPr="00B31B58" w:rsidRDefault="00107D64" w:rsidP="00107D64">
      <w:pPr>
        <w:widowControl w:val="0"/>
        <w:autoSpaceDE w:val="0"/>
        <w:autoSpaceDN w:val="0"/>
        <w:adjustRightInd w:val="0"/>
        <w:ind w:left="-94" w:firstLine="5056"/>
        <w:jc w:val="right"/>
        <w:outlineLvl w:val="0"/>
        <w:rPr>
          <w:snapToGrid w:val="0"/>
          <w:szCs w:val="28"/>
        </w:rPr>
      </w:pPr>
      <w:r>
        <w:rPr>
          <w:snapToGrid w:val="0"/>
          <w:szCs w:val="28"/>
        </w:rPr>
        <w:t>а</w:t>
      </w:r>
      <w:r w:rsidR="001A39ED">
        <w:rPr>
          <w:snapToGrid w:val="0"/>
          <w:szCs w:val="28"/>
        </w:rPr>
        <w:t>дминистрации</w:t>
      </w:r>
      <w:r>
        <w:rPr>
          <w:snapToGrid w:val="0"/>
          <w:szCs w:val="28"/>
        </w:rPr>
        <w:t xml:space="preserve"> </w:t>
      </w:r>
      <w:r w:rsidR="001A39ED">
        <w:rPr>
          <w:snapToGrid w:val="0"/>
          <w:szCs w:val="28"/>
        </w:rPr>
        <w:t>МО Кузьмоловское ГП</w:t>
      </w:r>
    </w:p>
    <w:p w:rsidR="000C4279" w:rsidRPr="00B31B58" w:rsidRDefault="000C4279" w:rsidP="000C4279">
      <w:pPr>
        <w:widowControl w:val="0"/>
        <w:autoSpaceDE w:val="0"/>
        <w:autoSpaceDN w:val="0"/>
        <w:adjustRightInd w:val="0"/>
        <w:ind w:left="-94" w:firstLine="6190"/>
        <w:jc w:val="right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от </w:t>
      </w:r>
      <w:r w:rsidR="00107D64">
        <w:rPr>
          <w:snapToGrid w:val="0"/>
          <w:szCs w:val="28"/>
        </w:rPr>
        <w:t xml:space="preserve">02.10.2023 </w:t>
      </w:r>
      <w:r w:rsidRPr="00B31B58">
        <w:rPr>
          <w:snapToGrid w:val="0"/>
          <w:szCs w:val="28"/>
        </w:rPr>
        <w:t>№</w:t>
      </w:r>
      <w:r w:rsidR="00107D64">
        <w:rPr>
          <w:snapToGrid w:val="0"/>
          <w:szCs w:val="28"/>
        </w:rPr>
        <w:t>469</w:t>
      </w:r>
    </w:p>
    <w:p w:rsidR="007D0037" w:rsidRDefault="007D0037" w:rsidP="000C4279">
      <w:pPr>
        <w:spacing w:line="276" w:lineRule="auto"/>
        <w:jc w:val="right"/>
      </w:pPr>
    </w:p>
    <w:p w:rsidR="000C4279" w:rsidRPr="00B31B58" w:rsidRDefault="000C4279" w:rsidP="000C4279">
      <w:pPr>
        <w:widowControl w:val="0"/>
        <w:jc w:val="center"/>
        <w:rPr>
          <w:b/>
          <w:snapToGrid w:val="0"/>
          <w:szCs w:val="28"/>
        </w:rPr>
      </w:pPr>
      <w:r w:rsidRPr="00B31B58">
        <w:rPr>
          <w:b/>
          <w:snapToGrid w:val="0"/>
          <w:szCs w:val="28"/>
        </w:rPr>
        <w:t xml:space="preserve">Методика </w:t>
      </w:r>
    </w:p>
    <w:p w:rsidR="007D0037" w:rsidRDefault="000C4279" w:rsidP="00F07D32">
      <w:pPr>
        <w:spacing w:line="276" w:lineRule="auto"/>
        <w:jc w:val="center"/>
        <w:rPr>
          <w:b/>
          <w:bCs/>
          <w:szCs w:val="28"/>
        </w:rPr>
      </w:pPr>
      <w:r w:rsidRPr="00F07D32">
        <w:rPr>
          <w:b/>
          <w:snapToGrid w:val="0"/>
          <w:szCs w:val="28"/>
        </w:rPr>
        <w:t xml:space="preserve">расчета межбюджетных трансфертов, предоставляемых из бюджета </w:t>
      </w:r>
      <w:r w:rsidRPr="00F07D32">
        <w:rPr>
          <w:b/>
          <w:bCs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F07D32">
        <w:t xml:space="preserve"> </w:t>
      </w:r>
      <w:r w:rsidRPr="00F07D32">
        <w:rPr>
          <w:b/>
          <w:bCs/>
          <w:szCs w:val="28"/>
        </w:rPr>
        <w:t xml:space="preserve">бюджету муниципального образования «Всеволожский муниципальный район» Ленинградской области на исполнение переданных </w:t>
      </w:r>
      <w:r w:rsidR="00FD67C8">
        <w:rPr>
          <w:b/>
          <w:bCs/>
          <w:szCs w:val="28"/>
        </w:rPr>
        <w:t>отдельных</w:t>
      </w:r>
      <w:r w:rsidRPr="00F07D32">
        <w:rPr>
          <w:b/>
          <w:bCs/>
          <w:szCs w:val="28"/>
        </w:rPr>
        <w:t xml:space="preserve"> полномочий</w:t>
      </w:r>
      <w:r w:rsidR="00F701FC" w:rsidRPr="00F07D32">
        <w:rPr>
          <w:b/>
          <w:bCs/>
          <w:szCs w:val="28"/>
        </w:rPr>
        <w:t xml:space="preserve"> </w:t>
      </w:r>
      <w:r w:rsidR="00F07D32" w:rsidRPr="00F07D32">
        <w:rPr>
          <w:b/>
          <w:bCs/>
          <w:szCs w:val="28"/>
        </w:rPr>
        <w:t>по контролю</w:t>
      </w:r>
      <w:r w:rsidR="00F07D32">
        <w:rPr>
          <w:b/>
          <w:bCs/>
          <w:szCs w:val="28"/>
        </w:rPr>
        <w:t xml:space="preserve"> формирования и </w:t>
      </w:r>
      <w:r w:rsidR="00F07D32" w:rsidRPr="00F07D32">
        <w:rPr>
          <w:b/>
          <w:bCs/>
          <w:szCs w:val="28"/>
        </w:rPr>
        <w:t>исполнения местного бюджета</w:t>
      </w:r>
    </w:p>
    <w:p w:rsidR="000C4279" w:rsidRPr="00B31B58" w:rsidRDefault="000C4279" w:rsidP="000C4279">
      <w:pPr>
        <w:widowControl w:val="0"/>
        <w:autoSpaceDE w:val="0"/>
        <w:autoSpaceDN w:val="0"/>
        <w:adjustRightInd w:val="0"/>
        <w:spacing w:before="108" w:after="108" w:line="20" w:lineRule="atLeast"/>
        <w:jc w:val="center"/>
        <w:outlineLvl w:val="0"/>
        <w:rPr>
          <w:b/>
          <w:bCs/>
          <w:snapToGrid w:val="0"/>
          <w:szCs w:val="28"/>
        </w:rPr>
      </w:pPr>
      <w:r w:rsidRPr="00B31B58">
        <w:rPr>
          <w:b/>
          <w:bCs/>
          <w:snapToGrid w:val="0"/>
          <w:szCs w:val="28"/>
        </w:rPr>
        <w:t>1. Порядок предоставления межбюджетных трансфертов</w:t>
      </w:r>
    </w:p>
    <w:p w:rsidR="000C4279" w:rsidRDefault="000C4279" w:rsidP="00F07D32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Межбюджетные трансферты из бюджета муниципального образования </w:t>
      </w:r>
      <w:r w:rsidRPr="00BA4BEE">
        <w:rPr>
          <w:snapToGrid w:val="0"/>
          <w:szCs w:val="28"/>
        </w:rPr>
        <w:t>Кузьмоловское городское</w:t>
      </w:r>
      <w:r w:rsidRPr="00BA4BEE">
        <w:rPr>
          <w:b/>
          <w:snapToGrid w:val="0"/>
          <w:szCs w:val="28"/>
        </w:rPr>
        <w:t xml:space="preserve"> </w:t>
      </w:r>
      <w:r w:rsidRPr="00BA4BEE">
        <w:rPr>
          <w:snapToGrid w:val="0"/>
          <w:szCs w:val="28"/>
        </w:rPr>
        <w:t>поселение Всеволожского муниципального района</w:t>
      </w:r>
      <w:r w:rsidRPr="00B31B58">
        <w:rPr>
          <w:snapToGrid w:val="0"/>
          <w:szCs w:val="28"/>
        </w:rPr>
        <w:t xml:space="preserve"> Ленинградской области</w:t>
      </w:r>
      <w:r w:rsidR="001A39ED">
        <w:rPr>
          <w:snapToGrid w:val="0"/>
          <w:szCs w:val="28"/>
        </w:rPr>
        <w:t xml:space="preserve"> </w:t>
      </w:r>
      <w:r w:rsidR="001A39ED" w:rsidRPr="00B31B58">
        <w:rPr>
          <w:snapToGrid w:val="0"/>
          <w:szCs w:val="28"/>
        </w:rPr>
        <w:t xml:space="preserve">(далее – МО </w:t>
      </w:r>
      <w:r w:rsidR="001A39ED">
        <w:rPr>
          <w:snapToGrid w:val="0"/>
          <w:szCs w:val="28"/>
        </w:rPr>
        <w:t>Кузьмоловское ГП</w:t>
      </w:r>
      <w:r w:rsidR="001A39ED" w:rsidRPr="00B31B58">
        <w:rPr>
          <w:snapToGrid w:val="0"/>
          <w:szCs w:val="28"/>
        </w:rPr>
        <w:t>)</w:t>
      </w:r>
      <w:r w:rsidRPr="00B31B58">
        <w:rPr>
          <w:snapToGrid w:val="0"/>
          <w:szCs w:val="28"/>
        </w:rPr>
        <w:t xml:space="preserve"> в бюджет муниципального образования «Всеволожский муниципальный район» Ленинградской области (далее – МО Всеволожский муниципальный район) предоставляются на исполнение переданных </w:t>
      </w:r>
      <w:r w:rsidR="008C21C9">
        <w:rPr>
          <w:snapToGrid w:val="0"/>
          <w:szCs w:val="28"/>
        </w:rPr>
        <w:t xml:space="preserve">отдельных </w:t>
      </w:r>
      <w:r w:rsidRPr="00B31B58">
        <w:rPr>
          <w:snapToGrid w:val="0"/>
          <w:szCs w:val="28"/>
        </w:rPr>
        <w:t xml:space="preserve">полномочий </w:t>
      </w:r>
      <w:r w:rsidR="00F07D32" w:rsidRPr="00F07D32">
        <w:rPr>
          <w:snapToGrid w:val="0"/>
          <w:szCs w:val="28"/>
        </w:rPr>
        <w:t>по контролю формирования и</w:t>
      </w:r>
      <w:r w:rsidR="00F07D32">
        <w:rPr>
          <w:snapToGrid w:val="0"/>
          <w:szCs w:val="28"/>
        </w:rPr>
        <w:t xml:space="preserve"> </w:t>
      </w:r>
      <w:r w:rsidR="00F07D32" w:rsidRPr="00F07D32">
        <w:rPr>
          <w:snapToGrid w:val="0"/>
          <w:szCs w:val="28"/>
        </w:rPr>
        <w:t xml:space="preserve">исполнения местного бюджета </w:t>
      </w:r>
      <w:r w:rsidRPr="00B31B58">
        <w:rPr>
          <w:snapToGrid w:val="0"/>
          <w:szCs w:val="28"/>
        </w:rPr>
        <w:t xml:space="preserve">в соответствии с </w:t>
      </w:r>
      <w:r w:rsidRPr="00E7341F">
        <w:rPr>
          <w:snapToGrid w:val="0"/>
          <w:szCs w:val="28"/>
        </w:rPr>
        <w:t>заключенным Соглашением по осуществлению части бюджетных полномочий, в соответствии</w:t>
      </w:r>
      <w:r w:rsidRPr="000B10B5">
        <w:rPr>
          <w:snapToGrid w:val="0"/>
          <w:szCs w:val="28"/>
        </w:rPr>
        <w:t xml:space="preserve"> с </w:t>
      </w:r>
      <w:r w:rsidR="00287CD8">
        <w:rPr>
          <w:snapToGrid w:val="0"/>
          <w:szCs w:val="28"/>
        </w:rPr>
        <w:t>Ф</w:t>
      </w:r>
      <w:r w:rsidRPr="00B31B58">
        <w:rPr>
          <w:snapToGrid w:val="0"/>
          <w:szCs w:val="28"/>
        </w:rPr>
        <w:t>едеральн</w:t>
      </w:r>
      <w:r w:rsidR="00287CD8">
        <w:rPr>
          <w:snapToGrid w:val="0"/>
          <w:szCs w:val="28"/>
        </w:rPr>
        <w:t>ым</w:t>
      </w:r>
      <w:r w:rsidRPr="00B31B58">
        <w:rPr>
          <w:snapToGrid w:val="0"/>
          <w:szCs w:val="28"/>
        </w:rPr>
        <w:t xml:space="preserve"> Закон</w:t>
      </w:r>
      <w:r w:rsidR="00287CD8">
        <w:rPr>
          <w:snapToGrid w:val="0"/>
          <w:szCs w:val="28"/>
        </w:rPr>
        <w:t>ом</w:t>
      </w:r>
      <w:r w:rsidRPr="00B31B58">
        <w:rPr>
          <w:snapToGrid w:val="0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BA4BEE" w:rsidRPr="00B31B58" w:rsidRDefault="00BA4BEE" w:rsidP="00BA4BEE">
      <w:pPr>
        <w:widowControl w:val="0"/>
        <w:spacing w:line="20" w:lineRule="atLeast"/>
        <w:ind w:firstLine="567"/>
        <w:jc w:val="center"/>
        <w:rPr>
          <w:b/>
          <w:snapToGrid w:val="0"/>
          <w:szCs w:val="28"/>
        </w:rPr>
      </w:pPr>
      <w:r w:rsidRPr="00B31B58">
        <w:rPr>
          <w:b/>
          <w:snapToGrid w:val="0"/>
          <w:szCs w:val="28"/>
        </w:rPr>
        <w:t>2. Методика расчёта иных межбюджетных трансфертов</w:t>
      </w:r>
    </w:p>
    <w:p w:rsidR="00BA4BEE" w:rsidRPr="00B31B58" w:rsidRDefault="00BA4BEE" w:rsidP="00BA4BE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 xml:space="preserve">2.1. Объем межбюджетных трансфертов на очередной финансовый год, предоставляемых из бюджета </w:t>
      </w:r>
      <w:r w:rsidR="001A39ED">
        <w:rPr>
          <w:szCs w:val="28"/>
        </w:rPr>
        <w:t xml:space="preserve">МО </w:t>
      </w:r>
      <w:r w:rsidRPr="00BA4BEE">
        <w:rPr>
          <w:snapToGrid w:val="0"/>
          <w:szCs w:val="28"/>
        </w:rPr>
        <w:t xml:space="preserve">Кузьмоловское </w:t>
      </w:r>
      <w:r w:rsidR="001A39ED">
        <w:rPr>
          <w:snapToGrid w:val="0"/>
          <w:szCs w:val="28"/>
        </w:rPr>
        <w:t>ГП</w:t>
      </w:r>
      <w:r w:rsidRPr="00B31B58">
        <w:rPr>
          <w:snapToGrid w:val="0"/>
          <w:szCs w:val="28"/>
        </w:rPr>
        <w:t xml:space="preserve"> в бюджет МО Всеволожский муниципальный район на исполнение переданных </w:t>
      </w:r>
      <w:r w:rsidR="008C21C9">
        <w:rPr>
          <w:snapToGrid w:val="0"/>
          <w:szCs w:val="28"/>
        </w:rPr>
        <w:t>отдельных</w:t>
      </w:r>
      <w:r w:rsidRPr="00B31B58">
        <w:rPr>
          <w:snapToGrid w:val="0"/>
          <w:szCs w:val="28"/>
        </w:rPr>
        <w:t xml:space="preserve"> полномочий, определяется исходя из месячного норматива финансовых средств, необходимых для исполнения переданных </w:t>
      </w:r>
      <w:r w:rsidR="00FD67C8">
        <w:rPr>
          <w:snapToGrid w:val="0"/>
          <w:szCs w:val="28"/>
        </w:rPr>
        <w:t>отдельных</w:t>
      </w:r>
      <w:r w:rsidRPr="00B31B58">
        <w:rPr>
          <w:snapToGrid w:val="0"/>
          <w:szCs w:val="28"/>
        </w:rPr>
        <w:t xml:space="preserve"> полномочий и рассчитывается по следующей формуле:</w:t>
      </w:r>
    </w:p>
    <w:p w:rsidR="00BA4BEE" w:rsidRPr="00B31B58" w:rsidRDefault="00BA4BEE" w:rsidP="00BA4BEE">
      <w:pPr>
        <w:widowControl w:val="0"/>
        <w:tabs>
          <w:tab w:val="left" w:pos="709"/>
        </w:tabs>
        <w:spacing w:line="20" w:lineRule="atLeast"/>
        <w:ind w:firstLine="567"/>
        <w:rPr>
          <w:snapToGrid w:val="0"/>
          <w:szCs w:val="28"/>
        </w:rPr>
      </w:pPr>
      <w:r w:rsidRPr="00B31B58">
        <w:rPr>
          <w:b/>
          <w:snapToGrid w:val="0"/>
          <w:szCs w:val="28"/>
        </w:rPr>
        <w:t>Сумма трансферта = Н * 12</w:t>
      </w:r>
      <w:r w:rsidRPr="00BA4BEE">
        <w:rPr>
          <w:snapToGrid w:val="0"/>
          <w:szCs w:val="28"/>
        </w:rPr>
        <w:t>,</w:t>
      </w:r>
      <w:r w:rsidRPr="00B31B58">
        <w:rPr>
          <w:snapToGrid w:val="0"/>
          <w:szCs w:val="28"/>
        </w:rPr>
        <w:t xml:space="preserve"> где: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t>Н</w:t>
      </w:r>
      <w:r w:rsidRPr="00B31B58">
        <w:rPr>
          <w:szCs w:val="28"/>
        </w:rPr>
        <w:t xml:space="preserve"> – месячный норматив финансовых средств, который определяется по формуле: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b/>
          <w:szCs w:val="28"/>
        </w:rPr>
      </w:pPr>
      <w:r w:rsidRPr="00B31B58">
        <w:rPr>
          <w:b/>
          <w:szCs w:val="28"/>
        </w:rPr>
        <w:t>Н = (П * В</w:t>
      </w:r>
      <w:r w:rsidRPr="005955C8">
        <w:rPr>
          <w:b/>
          <w:szCs w:val="28"/>
          <w:vertAlign w:val="subscript"/>
        </w:rPr>
        <w:t>п</w:t>
      </w:r>
      <w:r w:rsidRPr="00B31B58">
        <w:rPr>
          <w:b/>
          <w:szCs w:val="28"/>
        </w:rPr>
        <w:t xml:space="preserve"> + К* В</w:t>
      </w:r>
      <w:r w:rsidRPr="005955C8">
        <w:rPr>
          <w:b/>
          <w:szCs w:val="28"/>
          <w:vertAlign w:val="subscript"/>
        </w:rPr>
        <w:t>к</w:t>
      </w:r>
      <w:r w:rsidRPr="00B31B58">
        <w:rPr>
          <w:b/>
          <w:szCs w:val="28"/>
        </w:rPr>
        <w:t>) * Ч+М</w:t>
      </w:r>
      <w:r w:rsidRPr="00BA4BEE">
        <w:rPr>
          <w:szCs w:val="28"/>
        </w:rPr>
        <w:t>, где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t>П</w:t>
      </w:r>
      <w:r w:rsidRPr="00B31B58">
        <w:rPr>
          <w:szCs w:val="28"/>
        </w:rPr>
        <w:t xml:space="preserve"> – количество платежных документов для обработки в месяц (устанавливается по итогам работы за 9 месяцев отчетного финансового года);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lastRenderedPageBreak/>
        <w:t>В</w:t>
      </w:r>
      <w:r w:rsidRPr="005F72D8">
        <w:rPr>
          <w:b/>
          <w:szCs w:val="28"/>
          <w:vertAlign w:val="subscript"/>
        </w:rPr>
        <w:t>п</w:t>
      </w:r>
      <w:r w:rsidRPr="00B31B58">
        <w:rPr>
          <w:szCs w:val="28"/>
        </w:rPr>
        <w:t xml:space="preserve"> – среднее время обработки одного платежного документа (заявки на расход) составляет согласно статистическим данным 25 минут;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t>К</w:t>
      </w:r>
      <w:r w:rsidRPr="00B31B58">
        <w:rPr>
          <w:szCs w:val="28"/>
        </w:rPr>
        <w:t xml:space="preserve"> – количество объектов контроля, осуществляемого по части 5 статьи 99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нужд», (устанавливается по итогам работы за 9 месяцев отчетного финансового года);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t>В</w:t>
      </w:r>
      <w:r w:rsidRPr="005F72D8">
        <w:rPr>
          <w:b/>
          <w:szCs w:val="28"/>
          <w:vertAlign w:val="subscript"/>
        </w:rPr>
        <w:t>к</w:t>
      </w:r>
      <w:r w:rsidRPr="00B31B58">
        <w:rPr>
          <w:szCs w:val="28"/>
        </w:rPr>
        <w:t xml:space="preserve"> – среднее время на обработку одного объекта контроля согласно статистическим данным 15 минут;</w:t>
      </w:r>
    </w:p>
    <w:p w:rsidR="00BA4BEE" w:rsidRPr="00B31B58" w:rsidRDefault="00BA4BEE" w:rsidP="00BA4BEE">
      <w:pPr>
        <w:spacing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t>Ч</w:t>
      </w:r>
      <w:r w:rsidRPr="00B31B58">
        <w:rPr>
          <w:szCs w:val="28"/>
        </w:rPr>
        <w:t xml:space="preserve"> – стоимость одного рабочего часа, рассчитанная как сумма 1/12 годового фонда оплаты труда и начислений на него по среднему должностному окладу муниципальных служащих Комитета финансов </w:t>
      </w:r>
      <w:r w:rsidR="00A8520F" w:rsidRPr="00B31B58">
        <w:rPr>
          <w:snapToGrid w:val="0"/>
          <w:szCs w:val="28"/>
        </w:rPr>
        <w:t>МО Всеволожский муниципальный район</w:t>
      </w:r>
      <w:r w:rsidRPr="00B31B58">
        <w:rPr>
          <w:szCs w:val="28"/>
        </w:rPr>
        <w:t xml:space="preserve">, деленная </w:t>
      </w:r>
      <w:r w:rsidRPr="00E7341F">
        <w:rPr>
          <w:szCs w:val="28"/>
        </w:rPr>
        <w:t>на 166,5</w:t>
      </w:r>
      <w:r w:rsidRPr="00B31B58">
        <w:rPr>
          <w:szCs w:val="28"/>
        </w:rPr>
        <w:t xml:space="preserve"> (среднее количество рабочих часов в месяц);</w:t>
      </w:r>
    </w:p>
    <w:p w:rsidR="00BA4BEE" w:rsidRPr="00B31B58" w:rsidRDefault="00BA4BEE" w:rsidP="00BA4BEE">
      <w:pPr>
        <w:spacing w:after="120" w:line="20" w:lineRule="atLeast"/>
        <w:ind w:firstLine="567"/>
        <w:jc w:val="both"/>
        <w:rPr>
          <w:szCs w:val="28"/>
        </w:rPr>
      </w:pPr>
      <w:r w:rsidRPr="005F72D8">
        <w:rPr>
          <w:b/>
          <w:szCs w:val="28"/>
        </w:rPr>
        <w:t>М</w:t>
      </w:r>
      <w:r w:rsidRPr="00B31B58">
        <w:rPr>
          <w:szCs w:val="28"/>
        </w:rPr>
        <w:t xml:space="preserve"> – расходы на материально-техническое обеспечение, в состав которого входят канцелярские товары, бумага, картриджи для принтеров, обслуживание вычислительной техники и оргтехники, оплата услуг связи и пр., данный показатель составляет 1 процент от величины: </w:t>
      </w:r>
    </w:p>
    <w:p w:rsidR="00BA4BEE" w:rsidRPr="005F72D8" w:rsidRDefault="00BA4BEE" w:rsidP="00BA4BEE">
      <w:pPr>
        <w:spacing w:after="120" w:line="20" w:lineRule="atLeast"/>
        <w:ind w:firstLine="567"/>
        <w:jc w:val="center"/>
        <w:rPr>
          <w:b/>
          <w:szCs w:val="28"/>
        </w:rPr>
      </w:pPr>
      <w:r w:rsidRPr="005F72D8">
        <w:rPr>
          <w:b/>
          <w:szCs w:val="28"/>
        </w:rPr>
        <w:t>(П * В</w:t>
      </w:r>
      <w:r w:rsidRPr="005F72D8">
        <w:rPr>
          <w:b/>
          <w:szCs w:val="28"/>
          <w:vertAlign w:val="subscript"/>
        </w:rPr>
        <w:t>п</w:t>
      </w:r>
      <w:r w:rsidRPr="005F72D8">
        <w:rPr>
          <w:b/>
          <w:szCs w:val="28"/>
        </w:rPr>
        <w:t xml:space="preserve"> + К * В</w:t>
      </w:r>
      <w:r w:rsidRPr="005F72D8">
        <w:rPr>
          <w:b/>
          <w:szCs w:val="28"/>
          <w:vertAlign w:val="subscript"/>
        </w:rPr>
        <w:t>к</w:t>
      </w:r>
      <w:r w:rsidRPr="005F72D8">
        <w:rPr>
          <w:b/>
          <w:szCs w:val="28"/>
        </w:rPr>
        <w:t>) * Ч</w:t>
      </w:r>
    </w:p>
    <w:p w:rsidR="00BA4BEE" w:rsidRPr="00A8520F" w:rsidRDefault="00BA4BEE" w:rsidP="007D50E5">
      <w:pPr>
        <w:widowControl w:val="0"/>
        <w:spacing w:line="20" w:lineRule="atLeast"/>
        <w:ind w:firstLine="567"/>
        <w:jc w:val="both"/>
        <w:rPr>
          <w:snapToGrid w:val="0"/>
          <w:color w:val="000000" w:themeColor="text1"/>
          <w:szCs w:val="28"/>
        </w:rPr>
      </w:pPr>
      <w:r w:rsidRPr="00A8520F">
        <w:rPr>
          <w:snapToGrid w:val="0"/>
          <w:color w:val="000000" w:themeColor="text1"/>
          <w:szCs w:val="28"/>
        </w:rPr>
        <w:t>2.</w:t>
      </w:r>
      <w:r w:rsidR="005F72D8" w:rsidRPr="00A8520F">
        <w:rPr>
          <w:snapToGrid w:val="0"/>
          <w:color w:val="000000" w:themeColor="text1"/>
          <w:szCs w:val="28"/>
        </w:rPr>
        <w:t>2</w:t>
      </w:r>
      <w:r w:rsidRPr="00A8520F">
        <w:rPr>
          <w:snapToGrid w:val="0"/>
          <w:color w:val="000000" w:themeColor="text1"/>
          <w:szCs w:val="28"/>
        </w:rPr>
        <w:t>. Расчетный объем межбюджетных трансфертов на очередной финансовый год, определенный в соответствии с настоящей Методикой, и значени</w:t>
      </w:r>
      <w:r w:rsidR="004E092D">
        <w:rPr>
          <w:snapToGrid w:val="0"/>
          <w:color w:val="000000" w:themeColor="text1"/>
          <w:szCs w:val="28"/>
        </w:rPr>
        <w:t>я</w:t>
      </w:r>
      <w:r w:rsidRPr="00A8520F">
        <w:rPr>
          <w:snapToGrid w:val="0"/>
          <w:color w:val="000000" w:themeColor="text1"/>
          <w:szCs w:val="28"/>
        </w:rPr>
        <w:t xml:space="preserve"> показателей, используемых при расчете, </w:t>
      </w:r>
      <w:r w:rsidR="00A8520F" w:rsidRPr="00A8520F">
        <w:rPr>
          <w:snapToGrid w:val="0"/>
          <w:color w:val="000000" w:themeColor="text1"/>
          <w:szCs w:val="28"/>
        </w:rPr>
        <w:t>доведенными</w:t>
      </w:r>
      <w:r w:rsidRPr="00A8520F">
        <w:rPr>
          <w:snapToGrid w:val="0"/>
          <w:color w:val="000000" w:themeColor="text1"/>
          <w:szCs w:val="28"/>
        </w:rPr>
        <w:t xml:space="preserve"> Комитетом финансов </w:t>
      </w:r>
      <w:r w:rsidR="00A8520F" w:rsidRPr="00A8520F">
        <w:rPr>
          <w:snapToGrid w:val="0"/>
          <w:color w:val="000000" w:themeColor="text1"/>
          <w:szCs w:val="28"/>
        </w:rPr>
        <w:t>МО Всеволожский муниципальный район</w:t>
      </w:r>
      <w:r w:rsidR="00A8520F" w:rsidRPr="00A8520F">
        <w:rPr>
          <w:snapToGrid w:val="0"/>
          <w:color w:val="000000" w:themeColor="text1"/>
          <w:szCs w:val="28"/>
        </w:rPr>
        <w:t xml:space="preserve"> </w:t>
      </w:r>
      <w:r w:rsidR="00D03B7A" w:rsidRPr="00A8520F">
        <w:rPr>
          <w:snapToGrid w:val="0"/>
          <w:color w:val="000000" w:themeColor="text1"/>
          <w:szCs w:val="28"/>
        </w:rPr>
        <w:t>до представительного органа</w:t>
      </w:r>
      <w:r w:rsidRPr="00A8520F">
        <w:rPr>
          <w:snapToGrid w:val="0"/>
          <w:color w:val="000000" w:themeColor="text1"/>
          <w:szCs w:val="28"/>
        </w:rPr>
        <w:t xml:space="preserve"> </w:t>
      </w:r>
      <w:r w:rsidR="005F72D8" w:rsidRPr="00A8520F">
        <w:rPr>
          <w:color w:val="000000" w:themeColor="text1"/>
          <w:szCs w:val="28"/>
        </w:rPr>
        <w:t>МО</w:t>
      </w:r>
      <w:r w:rsidR="00A8520F" w:rsidRPr="00A8520F">
        <w:rPr>
          <w:color w:val="000000" w:themeColor="text1"/>
          <w:szCs w:val="28"/>
        </w:rPr>
        <w:t xml:space="preserve"> Кузьмоловское ГП.</w:t>
      </w:r>
    </w:p>
    <w:p w:rsidR="00BA4BEE" w:rsidRPr="00B31B58" w:rsidRDefault="00BA4BEE" w:rsidP="00BA4BEE">
      <w:pPr>
        <w:widowControl w:val="0"/>
        <w:spacing w:line="20" w:lineRule="atLeast"/>
        <w:ind w:firstLine="567"/>
        <w:jc w:val="both"/>
        <w:rPr>
          <w:snapToGrid w:val="0"/>
          <w:szCs w:val="28"/>
        </w:rPr>
      </w:pPr>
      <w:r w:rsidRPr="00B31B58">
        <w:rPr>
          <w:snapToGrid w:val="0"/>
          <w:szCs w:val="28"/>
        </w:rPr>
        <w:t>2.</w:t>
      </w:r>
      <w:r w:rsidR="005F72D8">
        <w:rPr>
          <w:snapToGrid w:val="0"/>
          <w:szCs w:val="28"/>
        </w:rPr>
        <w:t>3</w:t>
      </w:r>
      <w:r w:rsidRPr="00B31B58">
        <w:rPr>
          <w:snapToGrid w:val="0"/>
          <w:szCs w:val="28"/>
        </w:rPr>
        <w:t>. Объем межбюджетных трансфертов рассчитывается на период очередного календарного года с 1 января по 31 декабря.</w:t>
      </w:r>
    </w:p>
    <w:p w:rsidR="00BA4BEE" w:rsidRPr="00B31B58" w:rsidRDefault="00BA4BEE" w:rsidP="000C4279">
      <w:pPr>
        <w:widowControl w:val="0"/>
        <w:autoSpaceDE w:val="0"/>
        <w:autoSpaceDN w:val="0"/>
        <w:adjustRightInd w:val="0"/>
        <w:spacing w:line="20" w:lineRule="atLeast"/>
        <w:ind w:firstLine="567"/>
        <w:jc w:val="both"/>
        <w:rPr>
          <w:snapToGrid w:val="0"/>
          <w:szCs w:val="28"/>
        </w:rPr>
      </w:pPr>
    </w:p>
    <w:p w:rsidR="000C4279" w:rsidRDefault="000C4279" w:rsidP="000C4279">
      <w:pPr>
        <w:spacing w:line="276" w:lineRule="auto"/>
        <w:jc w:val="center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7D0037" w:rsidRDefault="007D0037" w:rsidP="005123B5">
      <w:pPr>
        <w:spacing w:line="276" w:lineRule="auto"/>
      </w:pPr>
    </w:p>
    <w:p w:rsidR="00D53A99" w:rsidRDefault="00D53A99" w:rsidP="00251BA3">
      <w:pPr>
        <w:rPr>
          <w:sz w:val="20"/>
          <w:szCs w:val="20"/>
        </w:rPr>
        <w:sectPr w:rsidR="00D53A99" w:rsidSect="00FF44CF">
          <w:pgSz w:w="11906" w:h="16838" w:code="9"/>
          <w:pgMar w:top="1702" w:right="1080" w:bottom="993" w:left="1080" w:header="709" w:footer="709" w:gutter="0"/>
          <w:cols w:space="708"/>
          <w:docGrid w:linePitch="381"/>
        </w:sectPr>
      </w:pPr>
      <w:bookmarkStart w:id="0" w:name="_GoBack"/>
      <w:bookmarkEnd w:id="0"/>
    </w:p>
    <w:p w:rsidR="007008E9" w:rsidRDefault="007008E9" w:rsidP="005F72D8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7D6" w:rsidRDefault="008457D6" w:rsidP="007F5C2E">
      <w:pPr>
        <w:spacing w:after="0" w:line="240" w:lineRule="auto"/>
      </w:pPr>
      <w:r>
        <w:separator/>
      </w:r>
    </w:p>
  </w:endnote>
  <w:endnote w:type="continuationSeparator" w:id="0">
    <w:p w:rsidR="008457D6" w:rsidRDefault="008457D6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7D6" w:rsidRDefault="008457D6" w:rsidP="007F5C2E">
      <w:pPr>
        <w:spacing w:after="0" w:line="240" w:lineRule="auto"/>
      </w:pPr>
      <w:r>
        <w:separator/>
      </w:r>
    </w:p>
  </w:footnote>
  <w:footnote w:type="continuationSeparator" w:id="0">
    <w:p w:rsidR="008457D6" w:rsidRDefault="008457D6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4FC"/>
    <w:rsid w:val="00016E55"/>
    <w:rsid w:val="00017035"/>
    <w:rsid w:val="000378B9"/>
    <w:rsid w:val="00045531"/>
    <w:rsid w:val="00056573"/>
    <w:rsid w:val="00057174"/>
    <w:rsid w:val="00063009"/>
    <w:rsid w:val="000666F9"/>
    <w:rsid w:val="00071508"/>
    <w:rsid w:val="00074E46"/>
    <w:rsid w:val="000764F8"/>
    <w:rsid w:val="00085530"/>
    <w:rsid w:val="00085FE8"/>
    <w:rsid w:val="000869EF"/>
    <w:rsid w:val="000968AF"/>
    <w:rsid w:val="00096ADC"/>
    <w:rsid w:val="00097C18"/>
    <w:rsid w:val="000B0F83"/>
    <w:rsid w:val="000B10B5"/>
    <w:rsid w:val="000B2785"/>
    <w:rsid w:val="000C2F18"/>
    <w:rsid w:val="000C4279"/>
    <w:rsid w:val="000D1705"/>
    <w:rsid w:val="000D633A"/>
    <w:rsid w:val="000D7F07"/>
    <w:rsid w:val="000E3F4E"/>
    <w:rsid w:val="000F273F"/>
    <w:rsid w:val="000F6445"/>
    <w:rsid w:val="000F6596"/>
    <w:rsid w:val="001035CF"/>
    <w:rsid w:val="00107D64"/>
    <w:rsid w:val="00120564"/>
    <w:rsid w:val="001235CC"/>
    <w:rsid w:val="0012407E"/>
    <w:rsid w:val="00125863"/>
    <w:rsid w:val="00137B18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87EE5"/>
    <w:rsid w:val="0019278B"/>
    <w:rsid w:val="001A020C"/>
    <w:rsid w:val="001A2718"/>
    <w:rsid w:val="001A39ED"/>
    <w:rsid w:val="001A3DAF"/>
    <w:rsid w:val="001A464D"/>
    <w:rsid w:val="001A60EB"/>
    <w:rsid w:val="001B2CB5"/>
    <w:rsid w:val="001B36A0"/>
    <w:rsid w:val="001B6A19"/>
    <w:rsid w:val="001C026F"/>
    <w:rsid w:val="001D4D58"/>
    <w:rsid w:val="001E5A75"/>
    <w:rsid w:val="001E756C"/>
    <w:rsid w:val="001F5F71"/>
    <w:rsid w:val="002065B8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87CD8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606DE"/>
    <w:rsid w:val="00370033"/>
    <w:rsid w:val="00372AF4"/>
    <w:rsid w:val="00372C3D"/>
    <w:rsid w:val="00374BB3"/>
    <w:rsid w:val="00376DF4"/>
    <w:rsid w:val="00391FDF"/>
    <w:rsid w:val="003942DD"/>
    <w:rsid w:val="00394761"/>
    <w:rsid w:val="003A3225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E5EB0"/>
    <w:rsid w:val="003F1CC3"/>
    <w:rsid w:val="003F28BA"/>
    <w:rsid w:val="003F7568"/>
    <w:rsid w:val="0040186C"/>
    <w:rsid w:val="00402798"/>
    <w:rsid w:val="00417877"/>
    <w:rsid w:val="00422B92"/>
    <w:rsid w:val="004235E1"/>
    <w:rsid w:val="00430BFF"/>
    <w:rsid w:val="00431D9A"/>
    <w:rsid w:val="0043327C"/>
    <w:rsid w:val="0043735F"/>
    <w:rsid w:val="00455A1E"/>
    <w:rsid w:val="00464CDF"/>
    <w:rsid w:val="00472065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7E1E"/>
    <w:rsid w:val="004C11DD"/>
    <w:rsid w:val="004D067C"/>
    <w:rsid w:val="004D66C6"/>
    <w:rsid w:val="004D7315"/>
    <w:rsid w:val="004E092D"/>
    <w:rsid w:val="004E18CD"/>
    <w:rsid w:val="004E3E64"/>
    <w:rsid w:val="004F0071"/>
    <w:rsid w:val="004F1BA7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2648"/>
    <w:rsid w:val="005C3085"/>
    <w:rsid w:val="005C4BF9"/>
    <w:rsid w:val="005C5796"/>
    <w:rsid w:val="005D4D24"/>
    <w:rsid w:val="005F24E2"/>
    <w:rsid w:val="005F5598"/>
    <w:rsid w:val="005F72D8"/>
    <w:rsid w:val="00603DDE"/>
    <w:rsid w:val="0062129D"/>
    <w:rsid w:val="006408DE"/>
    <w:rsid w:val="00662B5A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2A9F"/>
    <w:rsid w:val="007245C5"/>
    <w:rsid w:val="007342A8"/>
    <w:rsid w:val="00735C77"/>
    <w:rsid w:val="0074567D"/>
    <w:rsid w:val="00747C33"/>
    <w:rsid w:val="0077169F"/>
    <w:rsid w:val="00774162"/>
    <w:rsid w:val="0077561C"/>
    <w:rsid w:val="0079114B"/>
    <w:rsid w:val="00792B1C"/>
    <w:rsid w:val="007A0ABB"/>
    <w:rsid w:val="007A1941"/>
    <w:rsid w:val="007A32D1"/>
    <w:rsid w:val="007B4DBD"/>
    <w:rsid w:val="007B66C8"/>
    <w:rsid w:val="007C4317"/>
    <w:rsid w:val="007C434C"/>
    <w:rsid w:val="007D0037"/>
    <w:rsid w:val="007D50E5"/>
    <w:rsid w:val="007E62BE"/>
    <w:rsid w:val="007E7445"/>
    <w:rsid w:val="007F05A3"/>
    <w:rsid w:val="007F1E64"/>
    <w:rsid w:val="007F536A"/>
    <w:rsid w:val="007F5C2E"/>
    <w:rsid w:val="007F7D5D"/>
    <w:rsid w:val="00802DBD"/>
    <w:rsid w:val="008258B3"/>
    <w:rsid w:val="00826A4E"/>
    <w:rsid w:val="0082745B"/>
    <w:rsid w:val="00835795"/>
    <w:rsid w:val="00843FD2"/>
    <w:rsid w:val="008457D6"/>
    <w:rsid w:val="00876D06"/>
    <w:rsid w:val="0088070E"/>
    <w:rsid w:val="00885D7A"/>
    <w:rsid w:val="0089139B"/>
    <w:rsid w:val="00895F6F"/>
    <w:rsid w:val="008976AD"/>
    <w:rsid w:val="008A0FBC"/>
    <w:rsid w:val="008A1BCC"/>
    <w:rsid w:val="008B71DA"/>
    <w:rsid w:val="008C21C9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1D2E"/>
    <w:rsid w:val="00943315"/>
    <w:rsid w:val="00944694"/>
    <w:rsid w:val="00944796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6D5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9F721B"/>
    <w:rsid w:val="00A0070F"/>
    <w:rsid w:val="00A10D88"/>
    <w:rsid w:val="00A138AF"/>
    <w:rsid w:val="00A2520C"/>
    <w:rsid w:val="00A37678"/>
    <w:rsid w:val="00A43CF7"/>
    <w:rsid w:val="00A50653"/>
    <w:rsid w:val="00A51696"/>
    <w:rsid w:val="00A541E7"/>
    <w:rsid w:val="00A579FD"/>
    <w:rsid w:val="00A57CA0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520F"/>
    <w:rsid w:val="00AA373C"/>
    <w:rsid w:val="00AA4323"/>
    <w:rsid w:val="00AB4D6D"/>
    <w:rsid w:val="00AC7DB7"/>
    <w:rsid w:val="00AE2078"/>
    <w:rsid w:val="00AE370F"/>
    <w:rsid w:val="00AF5E05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70216"/>
    <w:rsid w:val="00B72DF1"/>
    <w:rsid w:val="00B84FF3"/>
    <w:rsid w:val="00BA4BEE"/>
    <w:rsid w:val="00BB1512"/>
    <w:rsid w:val="00BB6D7B"/>
    <w:rsid w:val="00BC1B13"/>
    <w:rsid w:val="00BC419B"/>
    <w:rsid w:val="00BC6197"/>
    <w:rsid w:val="00BC7217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3236"/>
    <w:rsid w:val="00C25B68"/>
    <w:rsid w:val="00C30D5A"/>
    <w:rsid w:val="00C349BD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93EBB"/>
    <w:rsid w:val="00CA7CE0"/>
    <w:rsid w:val="00CB083B"/>
    <w:rsid w:val="00CB0CED"/>
    <w:rsid w:val="00CB3EFF"/>
    <w:rsid w:val="00CB78D7"/>
    <w:rsid w:val="00CC2860"/>
    <w:rsid w:val="00CC38BF"/>
    <w:rsid w:val="00CD0AA8"/>
    <w:rsid w:val="00CD0FDA"/>
    <w:rsid w:val="00CD14FE"/>
    <w:rsid w:val="00CE30CA"/>
    <w:rsid w:val="00CE4898"/>
    <w:rsid w:val="00CE4945"/>
    <w:rsid w:val="00CE5079"/>
    <w:rsid w:val="00CF072C"/>
    <w:rsid w:val="00CF4082"/>
    <w:rsid w:val="00D03B7A"/>
    <w:rsid w:val="00D06B10"/>
    <w:rsid w:val="00D11E28"/>
    <w:rsid w:val="00D2014D"/>
    <w:rsid w:val="00D20B9D"/>
    <w:rsid w:val="00D26723"/>
    <w:rsid w:val="00D42DAD"/>
    <w:rsid w:val="00D42F3A"/>
    <w:rsid w:val="00D44159"/>
    <w:rsid w:val="00D530EE"/>
    <w:rsid w:val="00D53A99"/>
    <w:rsid w:val="00D54494"/>
    <w:rsid w:val="00D55E42"/>
    <w:rsid w:val="00D55EBC"/>
    <w:rsid w:val="00D60E68"/>
    <w:rsid w:val="00D803E5"/>
    <w:rsid w:val="00D84D78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341F"/>
    <w:rsid w:val="00E775A7"/>
    <w:rsid w:val="00E82D45"/>
    <w:rsid w:val="00E911E6"/>
    <w:rsid w:val="00E926DA"/>
    <w:rsid w:val="00E93C26"/>
    <w:rsid w:val="00EA0D83"/>
    <w:rsid w:val="00EB405A"/>
    <w:rsid w:val="00EB4944"/>
    <w:rsid w:val="00EC0215"/>
    <w:rsid w:val="00EC0E24"/>
    <w:rsid w:val="00EC4FDD"/>
    <w:rsid w:val="00ED66AF"/>
    <w:rsid w:val="00EE17E9"/>
    <w:rsid w:val="00EE26DF"/>
    <w:rsid w:val="00EF0704"/>
    <w:rsid w:val="00EF236C"/>
    <w:rsid w:val="00EF477F"/>
    <w:rsid w:val="00EF4C4D"/>
    <w:rsid w:val="00EF536E"/>
    <w:rsid w:val="00EF5D30"/>
    <w:rsid w:val="00F07D32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64480"/>
    <w:rsid w:val="00F701FC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2C3C"/>
    <w:rsid w:val="00FD67C8"/>
    <w:rsid w:val="00FD69FA"/>
    <w:rsid w:val="00FD7BFA"/>
    <w:rsid w:val="00FE5971"/>
    <w:rsid w:val="00FF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4235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235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18964-CB50-4926-A7E9-49FDA74D7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5267</TotalTime>
  <Pages>5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165</cp:revision>
  <cp:lastPrinted>2023-10-05T13:13:00Z</cp:lastPrinted>
  <dcterms:created xsi:type="dcterms:W3CDTF">2020-11-18T14:08:00Z</dcterms:created>
  <dcterms:modified xsi:type="dcterms:W3CDTF">2023-10-05T13:13:00Z</dcterms:modified>
</cp:coreProperties>
</file>