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00" w:rsidRDefault="00C54A00" w:rsidP="00C54A00">
      <w:pPr>
        <w:pStyle w:val="a3"/>
        <w:tabs>
          <w:tab w:val="left" w:pos="591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sub_16001"/>
    </w:p>
    <w:p w:rsidR="00C54A00" w:rsidRPr="00582517" w:rsidRDefault="00C54A00" w:rsidP="00C54A00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 w:rsidRPr="00582517">
        <w:rPr>
          <w:rFonts w:eastAsiaTheme="minorEastAsia"/>
          <w:noProof/>
        </w:rPr>
        <w:drawing>
          <wp:inline distT="0" distB="0" distL="0" distR="0" wp14:anchorId="2D3F9883" wp14:editId="7BCAACB8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0" w:rsidRPr="00582517" w:rsidRDefault="00C54A00" w:rsidP="00C54A00">
      <w:pPr>
        <w:jc w:val="center"/>
        <w:rPr>
          <w:rFonts w:eastAsiaTheme="minorEastAsia"/>
          <w:b/>
          <w:bCs/>
          <w:sz w:val="32"/>
          <w:szCs w:val="32"/>
        </w:rPr>
      </w:pPr>
    </w:p>
    <w:p w:rsidR="00C54A00" w:rsidRPr="00582517" w:rsidRDefault="00C54A00" w:rsidP="00C54A00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C54A00" w:rsidRPr="00582517" w:rsidRDefault="00C54A00" w:rsidP="00C54A00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C54A00" w:rsidRPr="00582517" w:rsidRDefault="00C54A00" w:rsidP="00C54A00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C54A00" w:rsidRPr="00582517" w:rsidRDefault="00C54A00" w:rsidP="00C54A00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C54A00" w:rsidRPr="00582517" w:rsidRDefault="00C54A00" w:rsidP="00C54A00">
      <w:pPr>
        <w:jc w:val="center"/>
        <w:rPr>
          <w:rFonts w:eastAsiaTheme="minorEastAsia"/>
          <w:b/>
        </w:rPr>
      </w:pPr>
    </w:p>
    <w:p w:rsidR="00C54A00" w:rsidRPr="00FF3C79" w:rsidRDefault="00C54A00" w:rsidP="00C54A00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pacing w:val="20"/>
          <w:sz w:val="32"/>
          <w:szCs w:val="32"/>
        </w:rPr>
      </w:pPr>
      <w:r w:rsidRPr="00FF3C79">
        <w:rPr>
          <w:rFonts w:eastAsiaTheme="minorEastAsia"/>
          <w:b/>
          <w:spacing w:val="20"/>
          <w:sz w:val="32"/>
          <w:szCs w:val="32"/>
        </w:rPr>
        <w:t>АДМИНИСТРАЦИЯ</w:t>
      </w:r>
    </w:p>
    <w:p w:rsidR="00C54A00" w:rsidRPr="00FF3C79" w:rsidRDefault="00C54A00" w:rsidP="00C54A00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pacing w:val="20"/>
          <w:sz w:val="26"/>
          <w:szCs w:val="26"/>
        </w:rPr>
      </w:pPr>
    </w:p>
    <w:p w:rsidR="00C54A00" w:rsidRPr="00FF3C79" w:rsidRDefault="00C54A00" w:rsidP="00C54A00">
      <w:pPr>
        <w:jc w:val="center"/>
        <w:rPr>
          <w:rFonts w:eastAsiaTheme="minorEastAsia"/>
          <w:b/>
          <w:bCs/>
          <w:spacing w:val="20"/>
          <w:sz w:val="36"/>
          <w:szCs w:val="36"/>
        </w:rPr>
      </w:pPr>
      <w:r w:rsidRPr="00FF3C79">
        <w:rPr>
          <w:rFonts w:eastAsiaTheme="minorEastAsia"/>
          <w:b/>
          <w:bCs/>
          <w:spacing w:val="20"/>
          <w:sz w:val="36"/>
          <w:szCs w:val="36"/>
        </w:rPr>
        <w:t>ПОСТАНОВЛЕНИЕ</w:t>
      </w:r>
    </w:p>
    <w:p w:rsidR="00C54A00" w:rsidRPr="00582517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C54A00" w:rsidRPr="00956D11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  <w:u w:val="single"/>
        </w:rPr>
        <w:t>12 февраля 2025</w:t>
      </w:r>
      <w:r w:rsidRPr="00956D11">
        <w:rPr>
          <w:rFonts w:eastAsiaTheme="minorEastAsia"/>
          <w:sz w:val="27"/>
          <w:szCs w:val="27"/>
          <w:u w:val="single"/>
        </w:rPr>
        <w:t xml:space="preserve"> года </w:t>
      </w:r>
      <w:r w:rsidRPr="00956D11">
        <w:rPr>
          <w:rFonts w:eastAsiaTheme="minorEastAsia"/>
          <w:sz w:val="27"/>
          <w:szCs w:val="27"/>
        </w:rPr>
        <w:t xml:space="preserve">                                                                                       №</w:t>
      </w:r>
      <w:r w:rsidRPr="00956D11">
        <w:rPr>
          <w:rFonts w:eastAsiaTheme="minorEastAsia"/>
          <w:sz w:val="27"/>
          <w:szCs w:val="27"/>
          <w:u w:val="single"/>
        </w:rPr>
        <w:t xml:space="preserve"> </w:t>
      </w:r>
      <w:r>
        <w:rPr>
          <w:rFonts w:eastAsiaTheme="minorEastAsia"/>
          <w:sz w:val="27"/>
          <w:szCs w:val="27"/>
          <w:u w:val="single"/>
        </w:rPr>
        <w:t>50</w:t>
      </w:r>
      <w:r w:rsidRPr="00956D11">
        <w:rPr>
          <w:rFonts w:eastAsiaTheme="minorEastAsia"/>
          <w:sz w:val="27"/>
          <w:szCs w:val="27"/>
          <w:u w:val="single"/>
        </w:rPr>
        <w:t xml:space="preserve">                                                                         </w:t>
      </w:r>
    </w:p>
    <w:p w:rsidR="00C54A00" w:rsidRPr="006E2CB5" w:rsidRDefault="00C54A00" w:rsidP="00C54A00">
      <w:pPr>
        <w:rPr>
          <w:rFonts w:eastAsiaTheme="minorEastAsia"/>
        </w:rPr>
      </w:pPr>
      <w:r>
        <w:rPr>
          <w:rFonts w:eastAsiaTheme="minorEastAsia"/>
        </w:rPr>
        <w:t>г</w:t>
      </w:r>
      <w:r w:rsidRPr="00582517">
        <w:rPr>
          <w:rFonts w:eastAsiaTheme="minorEastAsia"/>
        </w:rPr>
        <w:t>п. Кузьмоловский</w:t>
      </w:r>
      <w:r>
        <w:rPr>
          <w:rFonts w:eastAsiaTheme="minorEastAsia"/>
        </w:rPr>
        <w:t xml:space="preserve"> </w:t>
      </w:r>
      <w:bookmarkEnd w:id="0"/>
    </w:p>
    <w:p w:rsidR="00C54A00" w:rsidRPr="00582517" w:rsidRDefault="00C54A00" w:rsidP="00C54A00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11036" wp14:editId="25E79F24">
                <wp:simplePos x="0" y="0"/>
                <wp:positionH relativeFrom="column">
                  <wp:posOffset>-104775</wp:posOffset>
                </wp:positionH>
                <wp:positionV relativeFrom="paragraph">
                  <wp:posOffset>64135</wp:posOffset>
                </wp:positionV>
                <wp:extent cx="3514725" cy="990600"/>
                <wp:effectExtent l="0" t="0" r="9525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A00" w:rsidRPr="00624178" w:rsidRDefault="00C54A00" w:rsidP="00C54A0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Theme="minorEastAsia"/>
                              </w:rPr>
                            </w:pPr>
                            <w:r w:rsidRPr="00624178">
                              <w:rPr>
                                <w:rFonts w:eastAsiaTheme="minorEastAsia"/>
                              </w:rPr>
                              <w:t>О подготовке предложений 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</w:t>
                            </w:r>
                          </w:p>
                          <w:p w:rsidR="00C54A00" w:rsidRPr="008504DB" w:rsidRDefault="00C54A00" w:rsidP="00C54A0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11036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5.05pt;width:276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" stroked="f">
                <v:textbox>
                  <w:txbxContent>
                    <w:p w:rsidR="00C54A00" w:rsidRPr="00624178" w:rsidRDefault="00C54A00" w:rsidP="00C54A00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Theme="minorEastAsia"/>
                        </w:rPr>
                      </w:pPr>
                      <w:r w:rsidRPr="00624178">
                        <w:rPr>
                          <w:rFonts w:eastAsiaTheme="minorEastAsia"/>
                        </w:rPr>
                        <w:t>О подготовке предложений 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</w:t>
                      </w:r>
                    </w:p>
                    <w:p w:rsidR="00C54A00" w:rsidRPr="008504DB" w:rsidRDefault="00C54A00" w:rsidP="00C54A0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54A00" w:rsidRPr="00582517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C54A00" w:rsidRPr="00582517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C54A00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C54A00" w:rsidRPr="00624178" w:rsidRDefault="00C54A00" w:rsidP="00C54A0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C54A00" w:rsidRDefault="00C54A00" w:rsidP="00C54A0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С целью соблюдения права человека на благоприятные условия жизнедеятельности, прав и законных интересов правообладателей земельных участков,</w:t>
      </w:r>
      <w:r w:rsidRPr="00624178">
        <w:rPr>
          <w:rFonts w:eastAsiaTheme="minorEastAsia"/>
          <w:iCs/>
          <w:sz w:val="27"/>
          <w:szCs w:val="27"/>
        </w:rPr>
        <w:t xml:space="preserve"> руководствуясь нормами Градостроительного кодекса Российской Федерации</w:t>
      </w:r>
      <w:r w:rsidRPr="00624178">
        <w:rPr>
          <w:rFonts w:eastAsiaTheme="minorEastAsia"/>
          <w:sz w:val="27"/>
          <w:szCs w:val="27"/>
        </w:rPr>
        <w:t xml:space="preserve">, </w:t>
      </w:r>
      <w:r w:rsidRPr="00624178">
        <w:rPr>
          <w:rFonts w:eastAsiaTheme="minorEastAsia"/>
          <w:bCs/>
          <w:sz w:val="27"/>
          <w:szCs w:val="27"/>
        </w:rPr>
        <w:t>Федерального закона от 06.10.2003 № 131-ФЗ «Об общих принципах организации местного самоуправления в Российской Федерации»,</w:t>
      </w:r>
      <w:r w:rsidRPr="00624178">
        <w:rPr>
          <w:rFonts w:eastAsiaTheme="minorEastAsia"/>
          <w:sz w:val="27"/>
          <w:szCs w:val="27"/>
        </w:rPr>
        <w:t xml:space="preserve"> постановления Правительства Ленинградской области от 17.02.2023 № 101 «Об установлении случаев, при которых внесение изменений в генеральный план поселения, городского округа может осуществляться применительно к части населенного пункта», </w:t>
      </w:r>
      <w:r w:rsidRPr="00624178">
        <w:rPr>
          <w:rFonts w:eastAsiaTheme="minorEastAsia"/>
          <w:bCs/>
          <w:sz w:val="27"/>
          <w:szCs w:val="27"/>
        </w:rPr>
        <w:t>областного закона</w:t>
      </w:r>
      <w:r w:rsidRPr="00624178">
        <w:rPr>
          <w:rFonts w:eastAsiaTheme="minorEastAsia"/>
          <w:sz w:val="27"/>
          <w:szCs w:val="27"/>
        </w:rPr>
        <w:t xml:space="preserve"> Ленинградской области от 07.07.2014 № 45-оз </w:t>
      </w:r>
      <w:r>
        <w:rPr>
          <w:rFonts w:eastAsiaTheme="minorEastAsia"/>
          <w:sz w:val="27"/>
          <w:szCs w:val="27"/>
        </w:rPr>
        <w:br/>
      </w:r>
      <w:r w:rsidRPr="00624178">
        <w:rPr>
          <w:rFonts w:eastAsiaTheme="minorEastAsia"/>
          <w:sz w:val="27"/>
          <w:szCs w:val="27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на основании обращения ООО «Специализированный застройщик «Солнечный Город» администрация муниципального образования Кузьмоловское городское поселение Всеволожского муниципального района Ленинградской области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jc w:val="both"/>
        <w:rPr>
          <w:rFonts w:eastAsiaTheme="minorEastAsia"/>
          <w:iCs/>
          <w:sz w:val="27"/>
          <w:szCs w:val="27"/>
        </w:rPr>
      </w:pPr>
    </w:p>
    <w:p w:rsidR="00C54A00" w:rsidRPr="00624178" w:rsidRDefault="00C54A00" w:rsidP="00C54A00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  <w:bCs/>
          <w:sz w:val="27"/>
          <w:szCs w:val="27"/>
        </w:rPr>
      </w:pPr>
      <w:r w:rsidRPr="00624178">
        <w:rPr>
          <w:rFonts w:eastAsiaTheme="minorEastAsia"/>
          <w:b/>
          <w:bCs/>
          <w:sz w:val="27"/>
          <w:szCs w:val="27"/>
        </w:rPr>
        <w:t>ПОСТАНОВЛЯЕТ: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 xml:space="preserve">1. Осуществить работы по подготовке предложений 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eastAsiaTheme="minorEastAsia"/>
          <w:sz w:val="27"/>
          <w:szCs w:val="27"/>
        </w:rPr>
        <w:br/>
      </w:r>
      <w:r w:rsidRPr="00624178">
        <w:rPr>
          <w:rFonts w:eastAsiaTheme="minorEastAsia"/>
          <w:sz w:val="27"/>
          <w:szCs w:val="27"/>
        </w:rPr>
        <w:t>в действующей редакции (далее – Изменения в генеральный план).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Подготовку Изменений в генеральный план осуществить в 2 этапа: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 xml:space="preserve">1 этап – проект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 применительно к части населенного пункта – городской поселок Кузьмоловский: в границах зоны (массива) «Ручьи-2» </w:t>
      </w:r>
      <w:r w:rsidRPr="00624178">
        <w:rPr>
          <w:rFonts w:eastAsiaTheme="minorEastAsia"/>
          <w:sz w:val="27"/>
          <w:szCs w:val="27"/>
        </w:rPr>
        <w:lastRenderedPageBreak/>
        <w:t xml:space="preserve">площадью 570 042 кв. м, расположенной в кадастровом квартале 47:07:0516001, </w:t>
      </w:r>
      <w:r>
        <w:rPr>
          <w:rFonts w:eastAsiaTheme="minorEastAsia"/>
          <w:sz w:val="27"/>
          <w:szCs w:val="27"/>
        </w:rPr>
        <w:br/>
      </w:r>
      <w:r w:rsidRPr="00624178">
        <w:rPr>
          <w:rFonts w:eastAsiaTheme="minorEastAsia"/>
          <w:sz w:val="27"/>
          <w:szCs w:val="27"/>
        </w:rPr>
        <w:t xml:space="preserve">в соответствии с пунктом б) части 1 постановления Правительства Ленинградской области от 17.02.2023 № 101 «Об установлении случаев, при которых внесение изменений в генеральный план поселения, городского округа может осуществляться применительно к части населенного пункта»; в границах зоны производственных объектов площадью 70 000 кв. м, расположенной в кадастровом квартале 47:07:0516001, в соответствии с пунктом з) части 1 постановления Правительства Ленинградской области от 17.02.2023 № 101 «Об установлении случаев, при которых внесение изменений в генеральный план поселения, городского округа может осуществляться применительно к части населенного пункта»; 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2</w:t>
      </w:r>
      <w:r w:rsidRPr="00624178">
        <w:rPr>
          <w:rFonts w:eastAsiaTheme="minorEastAsia"/>
          <w:sz w:val="27"/>
          <w:szCs w:val="27"/>
          <w:lang w:val="en-US"/>
        </w:rPr>
        <w:t> </w:t>
      </w:r>
      <w:r w:rsidRPr="00624178">
        <w:rPr>
          <w:rFonts w:eastAsiaTheme="minorEastAsia"/>
          <w:sz w:val="27"/>
          <w:szCs w:val="27"/>
        </w:rPr>
        <w:t>этап – Изменения в генеральный план в границах муниципального образования Кузьмоловское городское поселение Всеволожского муниципального района Ленинградской области, установленных областным законом от 26.05.2010 № 32-оз «Об административно-территориальном устройстве Ленинградской области и порядке его изменения» (с изменениями).»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2. Подготовку Изменений в генеральный план осуществить за счет средств бюджета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3. Отделу архитектуры, градостроительства и земельно-имущественных отношений муниципального образования Кузьмоловское городское поселение Всеволожского муниципального района Ленинградской области: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3.1. Подготовить задание на подготовку Изменений в генеральный план.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>3.2. Проект Изменений в генеральный план согласовать в порядке, установленном законодательством, и направить в Правительство Ленинградской области для утверждения.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 xml:space="preserve">4. Настоящее постановление вступает в силу после его опубликования </w:t>
      </w:r>
      <w:r>
        <w:rPr>
          <w:rFonts w:eastAsiaTheme="minorEastAsia"/>
          <w:sz w:val="27"/>
          <w:szCs w:val="27"/>
        </w:rPr>
        <w:br/>
      </w:r>
      <w:r w:rsidRPr="00624178">
        <w:rPr>
          <w:rFonts w:eastAsiaTheme="minorEastAsia"/>
          <w:sz w:val="27"/>
          <w:szCs w:val="27"/>
        </w:rPr>
        <w:t>в официальных средствах массовой информации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 xml:space="preserve">5. Признать утратившим силу </w:t>
      </w:r>
      <w:r>
        <w:rPr>
          <w:rFonts w:eastAsiaTheme="minorEastAsia"/>
          <w:sz w:val="27"/>
          <w:szCs w:val="27"/>
        </w:rPr>
        <w:t>п</w:t>
      </w:r>
      <w:r w:rsidRPr="00624178">
        <w:rPr>
          <w:rFonts w:eastAsiaTheme="minorEastAsia"/>
          <w:sz w:val="27"/>
          <w:szCs w:val="27"/>
        </w:rPr>
        <w:t xml:space="preserve">остановление </w:t>
      </w:r>
      <w:r>
        <w:rPr>
          <w:rFonts w:eastAsiaTheme="minorEastAsia"/>
          <w:sz w:val="27"/>
          <w:szCs w:val="27"/>
        </w:rPr>
        <w:t>а</w:t>
      </w:r>
      <w:r w:rsidRPr="00624178">
        <w:rPr>
          <w:rFonts w:eastAsiaTheme="minorEastAsia"/>
          <w:sz w:val="27"/>
          <w:szCs w:val="27"/>
        </w:rPr>
        <w:t xml:space="preserve">дминистрации муниципального образования «Кузьмоловское городское поселение» Всеволожского муниципального района Ленинградской области от 25.07.2016 </w:t>
      </w:r>
      <w:r>
        <w:rPr>
          <w:rFonts w:eastAsiaTheme="minorEastAsia"/>
          <w:sz w:val="27"/>
          <w:szCs w:val="27"/>
        </w:rPr>
        <w:br/>
      </w:r>
      <w:r w:rsidRPr="00624178">
        <w:rPr>
          <w:rFonts w:eastAsiaTheme="minorEastAsia"/>
          <w:sz w:val="27"/>
          <w:szCs w:val="27"/>
        </w:rPr>
        <w:t>№ 181 «О внесении изменений в Генеральный план муниципального образования «Кузьмоловское городское поселение»</w:t>
      </w:r>
      <w:r>
        <w:rPr>
          <w:rFonts w:eastAsiaTheme="minorEastAsia"/>
          <w:sz w:val="27"/>
          <w:szCs w:val="27"/>
        </w:rPr>
        <w:t xml:space="preserve"> (с изменениями)</w:t>
      </w:r>
      <w:r w:rsidRPr="00624178">
        <w:rPr>
          <w:rFonts w:eastAsiaTheme="minorEastAsia"/>
          <w:sz w:val="27"/>
          <w:szCs w:val="27"/>
        </w:rPr>
        <w:t>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</w:rPr>
        <w:t>6</w:t>
      </w:r>
      <w:r w:rsidRPr="00624178">
        <w:rPr>
          <w:rFonts w:eastAsiaTheme="minorEastAsia"/>
          <w:sz w:val="27"/>
          <w:szCs w:val="27"/>
        </w:rPr>
        <w:t>. Контроль исполнения постановления оставляю за собой.</w:t>
      </w:r>
    </w:p>
    <w:p w:rsidR="00C54A00" w:rsidRPr="00624178" w:rsidRDefault="00C54A00" w:rsidP="00C54A0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C54A00" w:rsidRPr="00624178" w:rsidRDefault="00C54A00" w:rsidP="00C54A00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 w:rsidRPr="00624178">
        <w:rPr>
          <w:rFonts w:eastAsiaTheme="minorEastAsia"/>
          <w:sz w:val="27"/>
          <w:szCs w:val="27"/>
        </w:rPr>
        <w:t xml:space="preserve"> </w:t>
      </w:r>
    </w:p>
    <w:p w:rsidR="00C54A00" w:rsidRPr="00624178" w:rsidRDefault="00C54A00" w:rsidP="00C54A00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7"/>
          <w:szCs w:val="27"/>
        </w:rPr>
      </w:pPr>
      <w:r w:rsidRPr="00624178">
        <w:rPr>
          <w:rFonts w:eastAsiaTheme="minorEastAsia"/>
          <w:color w:val="000000"/>
          <w:sz w:val="27"/>
          <w:szCs w:val="27"/>
        </w:rPr>
        <w:t>Глава администрации                                                                              Д.В. Кобзев</w:t>
      </w:r>
    </w:p>
    <w:p w:rsidR="00C54A00" w:rsidRDefault="00C54A00" w:rsidP="00C54A00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C54A00" w:rsidRDefault="00C54A00" w:rsidP="00C54A00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C54A00" w:rsidRDefault="00C54A00" w:rsidP="00C54A00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C54A00" w:rsidRDefault="00C54A00" w:rsidP="00C54A00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9D0080" w:rsidRDefault="009D0080">
      <w:bookmarkStart w:id="1" w:name="_GoBack"/>
      <w:bookmarkEnd w:id="1"/>
    </w:p>
    <w:sectPr w:rsidR="009D0080" w:rsidSect="00624178">
      <w:pgSz w:w="11906" w:h="16838"/>
      <w:pgMar w:top="426" w:right="850" w:bottom="426" w:left="1560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843"/>
    <w:rsid w:val="00225843"/>
    <w:rsid w:val="009D0080"/>
    <w:rsid w:val="00C5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5D772-4D66-4B2B-9558-9572782F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admkuzm</dc:creator>
  <cp:keywords/>
  <dc:description/>
  <cp:lastModifiedBy>admkuzm</cp:lastModifiedBy>
  <cp:revision>3</cp:revision>
  <dcterms:created xsi:type="dcterms:W3CDTF">2025-02-11T13:42:00Z</dcterms:created>
  <dcterms:modified xsi:type="dcterms:W3CDTF">2025-02-11T13:42:00Z</dcterms:modified>
</cp:coreProperties>
</file>