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A14" w:rsidRPr="004A2A14" w:rsidRDefault="004A2A14" w:rsidP="004A2A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551A27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4A2A14" w:rsidRPr="00551A27" w:rsidRDefault="004A2A14" w:rsidP="004A2A14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51A27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A2A14" w:rsidRPr="00551A27" w:rsidRDefault="004A2A14" w:rsidP="004A2A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551A27">
        <w:rPr>
          <w:rFonts w:ascii="Times New Roman" w:hAnsi="Times New Roman" w:cs="Times New Roman"/>
          <w:sz w:val="24"/>
          <w:szCs w:val="24"/>
        </w:rPr>
        <w:t>МО Кузьмоловское ГП</w:t>
      </w:r>
    </w:p>
    <w:p w:rsidR="000B32B5" w:rsidRDefault="004A2A14" w:rsidP="004A2A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551A2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19.01.2026   </w:t>
      </w:r>
      <w:r w:rsidRPr="00551A27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</w:p>
    <w:p w:rsidR="004A2A14" w:rsidRDefault="004A2A14" w:rsidP="004A2A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A2A14" w:rsidRDefault="004A2A14" w:rsidP="004A2A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A2A14" w:rsidRDefault="004A2A14" w:rsidP="004A2A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A2A14" w:rsidRDefault="004A2A14" w:rsidP="004A2A14">
      <w:pPr>
        <w:spacing w:line="240" w:lineRule="auto"/>
        <w:contextualSpacing/>
        <w:jc w:val="center"/>
        <w:rPr>
          <w:rFonts w:ascii="Open Sans" w:hAnsi="Open Sans"/>
          <w:color w:val="262626"/>
          <w:sz w:val="27"/>
          <w:szCs w:val="27"/>
          <w:shd w:val="clear" w:color="auto" w:fill="FAFAFA"/>
        </w:rPr>
      </w:pPr>
      <w:r>
        <w:rPr>
          <w:rFonts w:ascii="Open Sans" w:hAnsi="Open Sans"/>
          <w:color w:val="262626"/>
          <w:sz w:val="27"/>
          <w:szCs w:val="27"/>
          <w:shd w:val="clear" w:color="auto" w:fill="FAFAFA"/>
        </w:rPr>
        <w:t>Сведения о порядке получения копий отчета о техническом обследовании имущества, включенного в Перечень объектов, в отношении которых планируется заключение концессионных соглашений</w:t>
      </w:r>
      <w:r>
        <w:rPr>
          <w:rFonts w:ascii="Open Sans" w:hAnsi="Open Sans"/>
          <w:color w:val="262626"/>
          <w:sz w:val="27"/>
          <w:szCs w:val="27"/>
          <w:shd w:val="clear" w:color="auto" w:fill="FAFAFA"/>
        </w:rPr>
        <w:t xml:space="preserve"> в 2026 году</w:t>
      </w:r>
    </w:p>
    <w:p w:rsidR="004A2A14" w:rsidRDefault="004A2A14" w:rsidP="004A2A14">
      <w:pPr>
        <w:spacing w:line="240" w:lineRule="auto"/>
        <w:contextualSpacing/>
        <w:jc w:val="center"/>
        <w:rPr>
          <w:rFonts w:ascii="Open Sans" w:hAnsi="Open Sans"/>
          <w:color w:val="262626"/>
          <w:sz w:val="27"/>
          <w:szCs w:val="27"/>
          <w:shd w:val="clear" w:color="auto" w:fill="FAFAFA"/>
        </w:rPr>
      </w:pPr>
    </w:p>
    <w:p w:rsidR="004A2A14" w:rsidRDefault="004A2A14" w:rsidP="004A2A14">
      <w:pPr>
        <w:spacing w:line="240" w:lineRule="auto"/>
        <w:contextualSpacing/>
        <w:jc w:val="both"/>
        <w:rPr>
          <w:rFonts w:ascii="Open Sans" w:hAnsi="Open Sans"/>
          <w:color w:val="262626"/>
          <w:sz w:val="27"/>
          <w:szCs w:val="27"/>
          <w:shd w:val="clear" w:color="auto" w:fill="FAFAFA"/>
        </w:rPr>
      </w:pPr>
    </w:p>
    <w:p w:rsidR="004A2A14" w:rsidRDefault="004A2A14" w:rsidP="004A2A1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62626"/>
          <w:sz w:val="26"/>
          <w:szCs w:val="26"/>
        </w:rPr>
      </w:pP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1. В соответствии с частью 20 статьи 39 Федерального закона от 21.07.2005 № 115-ФЗ «О концессионных соглашениях» администрация </w:t>
      </w:r>
      <w:r>
        <w:rPr>
          <w:rFonts w:ascii="Times New Roman" w:hAnsi="Times New Roman" w:cs="Times New Roman"/>
          <w:color w:val="262626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 уведомляет, что копии отчетов о техническом обследовании имущества, предлагаемого к включению в объект концессионного соглашения (объекты </w:t>
      </w:r>
      <w:r>
        <w:rPr>
          <w:rFonts w:ascii="Times New Roman" w:hAnsi="Times New Roman" w:cs="Times New Roman"/>
          <w:color w:val="262626"/>
          <w:sz w:val="26"/>
          <w:szCs w:val="26"/>
        </w:rPr>
        <w:t>водоснабжения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262626"/>
          <w:sz w:val="26"/>
          <w:szCs w:val="26"/>
        </w:rPr>
        <w:t>водоотведения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>), можно получить по адресу:</w:t>
      </w:r>
    </w:p>
    <w:p w:rsidR="004A2A14" w:rsidRDefault="004A2A14" w:rsidP="004A2A1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62626"/>
          <w:sz w:val="26"/>
          <w:szCs w:val="26"/>
        </w:rPr>
      </w:pPr>
      <w:r>
        <w:rPr>
          <w:rFonts w:ascii="Times New Roman" w:hAnsi="Times New Roman" w:cs="Times New Roman"/>
          <w:color w:val="262626"/>
          <w:sz w:val="26"/>
          <w:szCs w:val="26"/>
        </w:rPr>
        <w:t xml:space="preserve">Ленинградская область, Всеволожский муниципальный район, </w:t>
      </w:r>
      <w:proofErr w:type="spellStart"/>
      <w:r>
        <w:rPr>
          <w:rFonts w:ascii="Times New Roman" w:hAnsi="Times New Roman" w:cs="Times New Roman"/>
          <w:color w:val="262626"/>
          <w:sz w:val="26"/>
          <w:szCs w:val="26"/>
        </w:rPr>
        <w:t>г.п</w:t>
      </w:r>
      <w:proofErr w:type="spellEnd"/>
      <w:r>
        <w:rPr>
          <w:rFonts w:ascii="Times New Roman" w:hAnsi="Times New Roman" w:cs="Times New Roman"/>
          <w:color w:val="262626"/>
          <w:sz w:val="26"/>
          <w:szCs w:val="26"/>
        </w:rPr>
        <w:t>. Кузьмоловский, ул. Рядового Леонида Иванова, д. 2Г,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 телефон для справок: 8 (</w:t>
      </w:r>
      <w:r>
        <w:rPr>
          <w:rFonts w:ascii="Times New Roman" w:hAnsi="Times New Roman" w:cs="Times New Roman"/>
          <w:color w:val="262626"/>
          <w:sz w:val="26"/>
          <w:szCs w:val="26"/>
        </w:rPr>
        <w:t>81370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) </w:t>
      </w:r>
      <w:r>
        <w:rPr>
          <w:rFonts w:ascii="Times New Roman" w:hAnsi="Times New Roman" w:cs="Times New Roman"/>
          <w:color w:val="262626"/>
          <w:sz w:val="26"/>
          <w:szCs w:val="26"/>
        </w:rPr>
        <w:t>93-033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 в рабочие дни с 0</w:t>
      </w:r>
      <w:r>
        <w:rPr>
          <w:rFonts w:ascii="Times New Roman" w:hAnsi="Times New Roman" w:cs="Times New Roman"/>
          <w:color w:val="262626"/>
          <w:sz w:val="26"/>
          <w:szCs w:val="26"/>
        </w:rPr>
        <w:t>9-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>30 до</w:t>
      </w:r>
      <w:r>
        <w:rPr>
          <w:rFonts w:ascii="Times New Roman" w:hAnsi="Times New Roman" w:cs="Times New Roman"/>
          <w:color w:val="262626"/>
          <w:sz w:val="26"/>
          <w:szCs w:val="26"/>
        </w:rPr>
        <w:t>12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>-00</w:t>
      </w:r>
      <w:r>
        <w:rPr>
          <w:rFonts w:ascii="Times New Roman" w:hAnsi="Times New Roman" w:cs="Times New Roman"/>
          <w:color w:val="262626"/>
          <w:sz w:val="26"/>
          <w:szCs w:val="26"/>
        </w:rPr>
        <w:t xml:space="preserve"> и с 13-30 до 17-00</w:t>
      </w:r>
      <w:r w:rsidR="00785A10">
        <w:rPr>
          <w:rFonts w:ascii="Times New Roman" w:hAnsi="Times New Roman" w:cs="Times New Roman"/>
          <w:color w:val="262626"/>
          <w:sz w:val="26"/>
          <w:szCs w:val="26"/>
        </w:rPr>
        <w:t>,</w:t>
      </w: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 выходные дни: суббота, воскресенье.</w:t>
      </w:r>
    </w:p>
    <w:p w:rsidR="00785A10" w:rsidRDefault="004A2A14" w:rsidP="00785A1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62626"/>
          <w:sz w:val="26"/>
          <w:szCs w:val="26"/>
        </w:rPr>
      </w:pPr>
      <w:r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2. Для получения копий подготовленного отчета о техническом обследовании имущества, предлагаемого к включению в объект концессионного соглашения, необходимо обратится с письменным заявлением, содержащим информацию об объекте, в отношении которого заявитель желает </w:t>
      </w:r>
      <w:bookmarkStart w:id="0" w:name="_GoBack"/>
      <w:bookmarkEnd w:id="0"/>
      <w:r w:rsidRPr="004A2A14">
        <w:rPr>
          <w:rFonts w:ascii="Times New Roman" w:hAnsi="Times New Roman" w:cs="Times New Roman"/>
          <w:color w:val="262626"/>
          <w:sz w:val="26"/>
          <w:szCs w:val="26"/>
        </w:rPr>
        <w:t>получи</w:t>
      </w:r>
      <w:r w:rsidR="00785A10">
        <w:rPr>
          <w:rFonts w:ascii="Times New Roman" w:hAnsi="Times New Roman" w:cs="Times New Roman"/>
          <w:color w:val="262626"/>
          <w:sz w:val="26"/>
          <w:szCs w:val="26"/>
        </w:rPr>
        <w:t xml:space="preserve">ть копии подготовленного </w:t>
      </w:r>
    </w:p>
    <w:p w:rsidR="004A2A14" w:rsidRPr="004A2A14" w:rsidRDefault="00785A10" w:rsidP="00785A10">
      <w:pPr>
        <w:spacing w:line="240" w:lineRule="auto"/>
        <w:contextualSpacing/>
        <w:rPr>
          <w:rFonts w:ascii="Times New Roman" w:hAnsi="Times New Roman" w:cs="Times New Roman"/>
          <w:color w:val="262626"/>
          <w:sz w:val="26"/>
          <w:szCs w:val="26"/>
          <w:shd w:val="clear" w:color="auto" w:fill="FAFAFA"/>
        </w:rPr>
      </w:pPr>
      <w:r>
        <w:rPr>
          <w:rFonts w:ascii="Times New Roman" w:hAnsi="Times New Roman" w:cs="Times New Roman"/>
          <w:color w:val="262626"/>
          <w:sz w:val="26"/>
          <w:szCs w:val="26"/>
        </w:rPr>
        <w:t xml:space="preserve">отчета </w:t>
      </w:r>
      <w:r w:rsidR="004A2A14" w:rsidRPr="004A2A14">
        <w:rPr>
          <w:rFonts w:ascii="Times New Roman" w:hAnsi="Times New Roman" w:cs="Times New Roman"/>
          <w:color w:val="262626"/>
          <w:sz w:val="26"/>
          <w:szCs w:val="26"/>
        </w:rPr>
        <w:t>о техническом обследовании имущества</w:t>
      </w:r>
      <w:r>
        <w:rPr>
          <w:rFonts w:ascii="Times New Roman" w:hAnsi="Times New Roman" w:cs="Times New Roman"/>
          <w:color w:val="262626"/>
          <w:sz w:val="26"/>
          <w:szCs w:val="26"/>
        </w:rPr>
        <w:t>.</w:t>
      </w:r>
      <w:r w:rsidR="004A2A14" w:rsidRPr="004A2A14">
        <w:rPr>
          <w:rFonts w:ascii="Times New Roman" w:hAnsi="Times New Roman" w:cs="Times New Roman"/>
          <w:color w:val="262626"/>
          <w:sz w:val="26"/>
          <w:szCs w:val="26"/>
        </w:rPr>
        <w:br/>
      </w:r>
      <w:r w:rsidR="004A2A14">
        <w:rPr>
          <w:rFonts w:ascii="Times New Roman" w:hAnsi="Times New Roman" w:cs="Times New Roman"/>
          <w:color w:val="262626"/>
          <w:sz w:val="26"/>
          <w:szCs w:val="26"/>
        </w:rPr>
        <w:t xml:space="preserve">        </w:t>
      </w:r>
      <w:r w:rsidR="004A2A14" w:rsidRPr="004A2A14">
        <w:rPr>
          <w:rFonts w:ascii="Times New Roman" w:hAnsi="Times New Roman" w:cs="Times New Roman"/>
          <w:color w:val="262626"/>
          <w:sz w:val="26"/>
          <w:szCs w:val="26"/>
        </w:rPr>
        <w:t>3. В течение 15 дней с момента принятия заявлени</w:t>
      </w:r>
      <w:r>
        <w:rPr>
          <w:rFonts w:ascii="Times New Roman" w:hAnsi="Times New Roman" w:cs="Times New Roman"/>
          <w:color w:val="262626"/>
          <w:sz w:val="26"/>
          <w:szCs w:val="26"/>
        </w:rPr>
        <w:t>я, указанного в п. 2 настоящих с</w:t>
      </w:r>
      <w:r w:rsidR="004A2A14" w:rsidRPr="004A2A14">
        <w:rPr>
          <w:rFonts w:ascii="Times New Roman" w:hAnsi="Times New Roman" w:cs="Times New Roman"/>
          <w:color w:val="262626"/>
          <w:sz w:val="26"/>
          <w:szCs w:val="26"/>
        </w:rPr>
        <w:t xml:space="preserve">ведений, </w:t>
      </w:r>
      <w:r>
        <w:rPr>
          <w:rFonts w:ascii="Times New Roman" w:hAnsi="Times New Roman" w:cs="Times New Roman"/>
          <w:color w:val="262626"/>
          <w:sz w:val="26"/>
          <w:szCs w:val="26"/>
        </w:rPr>
        <w:t xml:space="preserve">администрация </w:t>
      </w:r>
      <w:r w:rsidR="004A2A14" w:rsidRPr="004A2A14">
        <w:rPr>
          <w:rFonts w:ascii="Times New Roman" w:hAnsi="Times New Roman" w:cs="Times New Roman"/>
          <w:color w:val="262626"/>
          <w:sz w:val="26"/>
          <w:szCs w:val="26"/>
        </w:rPr>
        <w:t>  готовит на не</w:t>
      </w:r>
      <w:r>
        <w:rPr>
          <w:rFonts w:ascii="Times New Roman" w:hAnsi="Times New Roman" w:cs="Times New Roman"/>
          <w:color w:val="262626"/>
          <w:sz w:val="26"/>
          <w:szCs w:val="26"/>
        </w:rPr>
        <w:t>го ответ и направляет заявителю.</w:t>
      </w:r>
    </w:p>
    <w:p w:rsidR="004A2A14" w:rsidRDefault="004A2A14" w:rsidP="004A2A14">
      <w:pPr>
        <w:spacing w:line="240" w:lineRule="auto"/>
        <w:contextualSpacing/>
        <w:jc w:val="center"/>
        <w:rPr>
          <w:rFonts w:ascii="Open Sans" w:hAnsi="Open Sans"/>
          <w:color w:val="262626"/>
          <w:sz w:val="27"/>
          <w:szCs w:val="27"/>
          <w:shd w:val="clear" w:color="auto" w:fill="FAFAFA"/>
        </w:rPr>
      </w:pPr>
    </w:p>
    <w:sectPr w:rsidR="004A2A14" w:rsidSect="004A2A1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ABE"/>
    <w:rsid w:val="000B32B5"/>
    <w:rsid w:val="004A2A14"/>
    <w:rsid w:val="006C0ABE"/>
    <w:rsid w:val="0078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FAC48-243D-46E1-AFC8-A4C4D6E2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2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2026-01-27T11:33:00Z</dcterms:created>
  <dcterms:modified xsi:type="dcterms:W3CDTF">2026-01-27T11:50:00Z</dcterms:modified>
</cp:coreProperties>
</file>