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3F3" w:rsidRDefault="003A03F3" w:rsidP="003A03F3">
      <w:pPr>
        <w:jc w:val="right"/>
        <w:rPr>
          <w:noProof/>
        </w:rPr>
      </w:pPr>
      <w:r>
        <w:rPr>
          <w:noProof/>
        </w:rPr>
        <w:t>ПР</w:t>
      </w:r>
      <w:r w:rsidR="00406341">
        <w:rPr>
          <w:noProof/>
        </w:rPr>
        <w:t>ОЕКТ</w:t>
      </w:r>
    </w:p>
    <w:p w:rsidR="009D7DDC" w:rsidRDefault="009D7DDC" w:rsidP="00334612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>
            <wp:extent cx="695325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7A5F6A" w:rsidP="009D7D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763D45" w:rsidRDefault="00763D45" w:rsidP="009D7DDC">
      <w:pPr>
        <w:rPr>
          <w:color w:val="000000" w:themeColor="text1"/>
          <w:sz w:val="28"/>
          <w:szCs w:val="28"/>
        </w:rPr>
      </w:pPr>
      <w:r w:rsidRPr="00763D45">
        <w:rPr>
          <w:color w:val="000000" w:themeColor="text1"/>
          <w:sz w:val="28"/>
          <w:szCs w:val="28"/>
          <w:u w:val="single"/>
        </w:rPr>
        <w:t>________</w:t>
      </w:r>
      <w:r w:rsidR="004D61F5" w:rsidRPr="00763D45">
        <w:rPr>
          <w:color w:val="000000" w:themeColor="text1"/>
          <w:sz w:val="28"/>
          <w:szCs w:val="28"/>
          <w:u w:val="single"/>
        </w:rPr>
        <w:t xml:space="preserve"> 2024 года</w:t>
      </w:r>
      <w:r w:rsidR="00481A0E" w:rsidRPr="00763D45">
        <w:rPr>
          <w:color w:val="000000" w:themeColor="text1"/>
          <w:sz w:val="28"/>
          <w:szCs w:val="28"/>
        </w:rPr>
        <w:t xml:space="preserve">               </w:t>
      </w:r>
      <w:r w:rsidR="009D7DDC" w:rsidRPr="00763D45">
        <w:rPr>
          <w:color w:val="000000" w:themeColor="text1"/>
          <w:sz w:val="28"/>
          <w:szCs w:val="28"/>
        </w:rPr>
        <w:t xml:space="preserve">                                                                       №</w:t>
      </w:r>
      <w:r w:rsidR="004D61F5" w:rsidRPr="00763D45">
        <w:rPr>
          <w:color w:val="000000" w:themeColor="text1"/>
          <w:sz w:val="28"/>
          <w:szCs w:val="28"/>
          <w:u w:val="single"/>
        </w:rPr>
        <w:t xml:space="preserve"> </w:t>
      </w:r>
      <w:r w:rsidRPr="00763D45">
        <w:rPr>
          <w:color w:val="000000" w:themeColor="text1"/>
          <w:sz w:val="28"/>
          <w:szCs w:val="28"/>
          <w:u w:val="single"/>
        </w:rPr>
        <w:t>____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5555B7" w:rsidRDefault="00BF2C46" w:rsidP="005555B7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5555B7" w:rsidRPr="005555B7">
        <w:rPr>
          <w:sz w:val="28"/>
          <w:szCs w:val="28"/>
        </w:rPr>
        <w:t>одобрении Прогноз</w:t>
      </w:r>
      <w:r w:rsidR="001914BD">
        <w:rPr>
          <w:sz w:val="28"/>
          <w:szCs w:val="28"/>
        </w:rPr>
        <w:t>а</w:t>
      </w:r>
      <w:r w:rsidR="005555B7" w:rsidRPr="005555B7">
        <w:rPr>
          <w:sz w:val="28"/>
          <w:szCs w:val="28"/>
        </w:rPr>
        <w:t xml:space="preserve"> социально-</w:t>
      </w:r>
    </w:p>
    <w:p w:rsidR="005555B7" w:rsidRDefault="005555B7" w:rsidP="005555B7">
      <w:pPr>
        <w:suppressAutoHyphens/>
        <w:rPr>
          <w:sz w:val="28"/>
          <w:szCs w:val="28"/>
        </w:rPr>
      </w:pPr>
      <w:r w:rsidRPr="005555B7">
        <w:rPr>
          <w:sz w:val="28"/>
          <w:szCs w:val="28"/>
        </w:rPr>
        <w:t>экономического развития на 202</w:t>
      </w:r>
      <w:r w:rsidR="00A419DE">
        <w:rPr>
          <w:sz w:val="28"/>
          <w:szCs w:val="28"/>
        </w:rPr>
        <w:t>5</w:t>
      </w:r>
      <w:r w:rsidRPr="005555B7">
        <w:rPr>
          <w:sz w:val="28"/>
          <w:szCs w:val="28"/>
        </w:rPr>
        <w:t>-202</w:t>
      </w:r>
      <w:r w:rsidR="00A419DE">
        <w:rPr>
          <w:sz w:val="28"/>
          <w:szCs w:val="28"/>
        </w:rPr>
        <w:t>7</w:t>
      </w:r>
      <w:r w:rsidRPr="005555B7">
        <w:rPr>
          <w:sz w:val="28"/>
          <w:szCs w:val="28"/>
        </w:rPr>
        <w:t xml:space="preserve"> годы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A419DE" w:rsidRDefault="008C5546" w:rsidP="00A419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856677">
        <w:rPr>
          <w:sz w:val="28"/>
          <w:szCs w:val="28"/>
        </w:rPr>
        <w:t>В</w:t>
      </w:r>
      <w:r w:rsidR="005555B7" w:rsidRPr="00856677">
        <w:rPr>
          <w:sz w:val="28"/>
          <w:szCs w:val="28"/>
        </w:rPr>
        <w:t xml:space="preserve"> соответствии с пунктом 3 статьи 173 Бюджетного кодекса Российской Федерации, Федеральными законами от 28.06.2014 № 172-ФЗ «О стратегическом планировании в Российской Федерации», от 06.10.2003 № 131-ФЗ «Об общих принципах организации местного самоуправления в Российской Федерации», </w:t>
      </w:r>
      <w:r w:rsidR="005555B7" w:rsidRPr="00B56DED">
        <w:rPr>
          <w:sz w:val="28"/>
          <w:szCs w:val="28"/>
        </w:rPr>
        <w:t xml:space="preserve"> </w:t>
      </w:r>
      <w:r w:rsidR="00B92A43">
        <w:rPr>
          <w:sz w:val="28"/>
          <w:szCs w:val="28"/>
        </w:rPr>
        <w:t>п</w:t>
      </w:r>
      <w:r w:rsidR="00B56DED" w:rsidRPr="00B56DED">
        <w:rPr>
          <w:sz w:val="28"/>
          <w:szCs w:val="28"/>
        </w:rPr>
        <w:t xml:space="preserve">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</w:t>
      </w:r>
      <w:r w:rsidR="00EC6365" w:rsidRPr="00B56DE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B56DED" w:rsidRPr="00B56DED">
        <w:rPr>
          <w:sz w:val="28"/>
          <w:szCs w:val="28"/>
        </w:rPr>
        <w:t xml:space="preserve"> на среднесрочный (долгосрочный) период»</w:t>
      </w:r>
      <w:r w:rsidR="005555B7" w:rsidRPr="00B56DED">
        <w:rPr>
          <w:sz w:val="28"/>
          <w:szCs w:val="28"/>
        </w:rPr>
        <w:t xml:space="preserve">, </w:t>
      </w:r>
      <w:r w:rsidR="00047F6A" w:rsidRPr="00B56DED">
        <w:rPr>
          <w:sz w:val="28"/>
          <w:szCs w:val="28"/>
        </w:rPr>
        <w:t>а</w:t>
      </w:r>
      <w:r w:rsidR="00037018" w:rsidRPr="00B56DED">
        <w:rPr>
          <w:sz w:val="28"/>
          <w:szCs w:val="28"/>
        </w:rPr>
        <w:t xml:space="preserve">дминистрация </w:t>
      </w:r>
      <w:r w:rsidRPr="00B56DED">
        <w:rPr>
          <w:sz w:val="28"/>
          <w:szCs w:val="28"/>
        </w:rPr>
        <w:t>муниципального образования Кузьмоловское городское поселение Всеволожского муниципально</w:t>
      </w:r>
      <w:r w:rsidR="00047F6A" w:rsidRPr="00B56DED">
        <w:rPr>
          <w:sz w:val="28"/>
          <w:szCs w:val="28"/>
        </w:rPr>
        <w:t>го района Ленинградской области</w:t>
      </w:r>
      <w:r w:rsidRPr="00AC0BE1">
        <w:rPr>
          <w:sz w:val="28"/>
          <w:szCs w:val="28"/>
        </w:rPr>
        <w:t xml:space="preserve"> </w:t>
      </w:r>
    </w:p>
    <w:p w:rsidR="008C5546" w:rsidRDefault="00A419DE" w:rsidP="00A419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661D7D">
        <w:rPr>
          <w:sz w:val="28"/>
          <w:szCs w:val="28"/>
        </w:rPr>
        <w:t>:</w:t>
      </w:r>
    </w:p>
    <w:p w:rsidR="00AC0BE1" w:rsidRPr="00661D7D" w:rsidRDefault="005555B7" w:rsidP="0015039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61D7D">
        <w:rPr>
          <w:rFonts w:ascii="Times New Roman" w:hAnsi="Times New Roman" w:cs="Times New Roman"/>
          <w:sz w:val="28"/>
          <w:szCs w:val="28"/>
        </w:rPr>
        <w:t>Одобрить Прогноз социально-экономического разви</w:t>
      </w:r>
      <w:r w:rsidR="00B56DED" w:rsidRPr="00661D7D">
        <w:rPr>
          <w:rFonts w:ascii="Times New Roman" w:hAnsi="Times New Roman" w:cs="Times New Roman"/>
          <w:sz w:val="28"/>
          <w:szCs w:val="28"/>
        </w:rPr>
        <w:t xml:space="preserve">тия муниципального образования </w:t>
      </w:r>
      <w:r w:rsidRPr="00661D7D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Pr="00B56DED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на 202</w:t>
      </w:r>
      <w:r w:rsidR="00A419DE" w:rsidRPr="00A419DE">
        <w:rPr>
          <w:rFonts w:ascii="Times New Roman" w:hAnsi="Times New Roman" w:cs="Times New Roman"/>
          <w:sz w:val="28"/>
          <w:szCs w:val="28"/>
        </w:rPr>
        <w:t>5</w:t>
      </w:r>
      <w:r w:rsidRPr="00B56DED">
        <w:rPr>
          <w:rFonts w:ascii="Times New Roman" w:hAnsi="Times New Roman" w:cs="Times New Roman"/>
          <w:sz w:val="28"/>
          <w:szCs w:val="28"/>
        </w:rPr>
        <w:t>-202</w:t>
      </w:r>
      <w:r w:rsidR="00A419DE" w:rsidRPr="00A419DE">
        <w:rPr>
          <w:rFonts w:ascii="Times New Roman" w:hAnsi="Times New Roman" w:cs="Times New Roman"/>
          <w:sz w:val="28"/>
          <w:szCs w:val="28"/>
        </w:rPr>
        <w:t>7</w:t>
      </w:r>
      <w:r w:rsidRPr="00B56DED">
        <w:rPr>
          <w:rFonts w:ascii="Times New Roman" w:hAnsi="Times New Roman" w:cs="Times New Roman"/>
          <w:sz w:val="28"/>
          <w:szCs w:val="28"/>
        </w:rPr>
        <w:t xml:space="preserve"> годы в составе </w:t>
      </w:r>
      <w:r w:rsidRPr="00661D7D">
        <w:rPr>
          <w:rFonts w:ascii="Times New Roman" w:hAnsi="Times New Roman" w:cs="Times New Roman"/>
          <w:sz w:val="28"/>
          <w:szCs w:val="28"/>
        </w:rPr>
        <w:t xml:space="preserve">таблицы «Основные показатели прогноза социально-экономического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661D7D">
        <w:rPr>
          <w:rFonts w:ascii="Times New Roman" w:hAnsi="Times New Roman" w:cs="Times New Roman"/>
          <w:sz w:val="28"/>
          <w:szCs w:val="28"/>
        </w:rPr>
        <w:t>на 202</w:t>
      </w:r>
      <w:r w:rsidR="00A419DE" w:rsidRPr="00A419DE">
        <w:rPr>
          <w:rFonts w:ascii="Times New Roman" w:hAnsi="Times New Roman" w:cs="Times New Roman"/>
          <w:sz w:val="28"/>
          <w:szCs w:val="28"/>
        </w:rPr>
        <w:t>5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A419DE" w:rsidRPr="00A419DE">
        <w:rPr>
          <w:rFonts w:ascii="Times New Roman" w:hAnsi="Times New Roman" w:cs="Times New Roman"/>
          <w:sz w:val="28"/>
          <w:szCs w:val="28"/>
        </w:rPr>
        <w:t>7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1) и Пояснительн</w:t>
      </w:r>
      <w:r w:rsidR="00E8121D">
        <w:rPr>
          <w:rFonts w:ascii="Times New Roman" w:hAnsi="Times New Roman" w:cs="Times New Roman"/>
          <w:sz w:val="28"/>
          <w:szCs w:val="28"/>
        </w:rPr>
        <w:t>ую</w:t>
      </w:r>
      <w:r w:rsidRPr="00661D7D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E8121D">
        <w:rPr>
          <w:rFonts w:ascii="Times New Roman" w:hAnsi="Times New Roman" w:cs="Times New Roman"/>
          <w:sz w:val="28"/>
          <w:szCs w:val="28"/>
        </w:rPr>
        <w:t>у</w:t>
      </w:r>
      <w:r w:rsidRPr="00661D7D">
        <w:rPr>
          <w:rFonts w:ascii="Times New Roman" w:hAnsi="Times New Roman" w:cs="Times New Roman"/>
          <w:sz w:val="28"/>
          <w:szCs w:val="28"/>
        </w:rPr>
        <w:t xml:space="preserve"> к основным показателям прогноза социально-экономического развития муниципального образования </w:t>
      </w:r>
      <w:r w:rsidR="0015039C" w:rsidRPr="00661D7D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</w:t>
      </w:r>
      <w:r w:rsidR="0015039C" w:rsidRPr="00661D7D">
        <w:rPr>
          <w:rFonts w:ascii="Times New Roman" w:hAnsi="Times New Roman" w:cs="Times New Roman"/>
          <w:sz w:val="28"/>
          <w:szCs w:val="28"/>
        </w:rPr>
        <w:lastRenderedPageBreak/>
        <w:t>Всеволожского муниципального района Ленинградской области</w:t>
      </w:r>
      <w:r w:rsidRPr="00661D7D">
        <w:rPr>
          <w:rFonts w:ascii="Times New Roman" w:hAnsi="Times New Roman" w:cs="Times New Roman"/>
          <w:sz w:val="28"/>
          <w:szCs w:val="28"/>
        </w:rPr>
        <w:t xml:space="preserve"> на 202</w:t>
      </w:r>
      <w:r w:rsidR="00A419DE" w:rsidRPr="00A419DE">
        <w:rPr>
          <w:rFonts w:ascii="Times New Roman" w:hAnsi="Times New Roman" w:cs="Times New Roman"/>
          <w:sz w:val="28"/>
          <w:szCs w:val="28"/>
        </w:rPr>
        <w:t>5</w:t>
      </w:r>
      <w:r w:rsidRPr="00661D7D">
        <w:rPr>
          <w:rFonts w:ascii="Times New Roman" w:hAnsi="Times New Roman" w:cs="Times New Roman"/>
          <w:sz w:val="28"/>
          <w:szCs w:val="28"/>
        </w:rPr>
        <w:t>-202</w:t>
      </w:r>
      <w:r w:rsidR="00A419DE" w:rsidRPr="00A419DE">
        <w:rPr>
          <w:rFonts w:ascii="Times New Roman" w:hAnsi="Times New Roman" w:cs="Times New Roman"/>
          <w:sz w:val="28"/>
          <w:szCs w:val="28"/>
        </w:rPr>
        <w:t>7</w:t>
      </w:r>
      <w:r w:rsidRPr="00661D7D">
        <w:rPr>
          <w:rFonts w:ascii="Times New Roman" w:hAnsi="Times New Roman" w:cs="Times New Roman"/>
          <w:sz w:val="28"/>
          <w:szCs w:val="28"/>
        </w:rPr>
        <w:t xml:space="preserve"> годы» (Приложение 2)</w:t>
      </w:r>
      <w:r w:rsidR="00AC0BE1" w:rsidRPr="00661D7D">
        <w:rPr>
          <w:rFonts w:ascii="Times New Roman" w:hAnsi="Times New Roman" w:cs="Times New Roman"/>
          <w:sz w:val="28"/>
          <w:szCs w:val="28"/>
        </w:rPr>
        <w:t>.</w:t>
      </w:r>
    </w:p>
    <w:p w:rsidR="003176D7" w:rsidRPr="00F153E7" w:rsidRDefault="003176D7" w:rsidP="00A419DE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Постановление администрации от </w:t>
      </w:r>
      <w:r w:rsidR="00A419DE" w:rsidRPr="00F153E7">
        <w:rPr>
          <w:color w:val="000000"/>
          <w:sz w:val="28"/>
          <w:szCs w:val="28"/>
        </w:rPr>
        <w:t xml:space="preserve">29.09.2023 </w:t>
      </w:r>
      <w:r w:rsidRPr="00F153E7">
        <w:rPr>
          <w:color w:val="000000"/>
          <w:sz w:val="28"/>
          <w:szCs w:val="28"/>
        </w:rPr>
        <w:t>№</w:t>
      </w:r>
      <w:r w:rsidR="00A419DE" w:rsidRPr="00F153E7">
        <w:rPr>
          <w:color w:val="000000"/>
          <w:sz w:val="28"/>
          <w:szCs w:val="28"/>
        </w:rPr>
        <w:t>463</w:t>
      </w:r>
      <w:r w:rsidRPr="00F153E7">
        <w:rPr>
          <w:color w:val="000000"/>
          <w:sz w:val="28"/>
          <w:szCs w:val="28"/>
        </w:rPr>
        <w:t xml:space="preserve"> «</w:t>
      </w:r>
      <w:r w:rsidR="007A5F6A" w:rsidRPr="00F153E7">
        <w:rPr>
          <w:color w:val="000000"/>
          <w:sz w:val="28"/>
          <w:szCs w:val="28"/>
        </w:rPr>
        <w:t>Об одобрении Прогноза социально-экономического развития на 202</w:t>
      </w:r>
      <w:r w:rsidR="00A419DE" w:rsidRPr="00F153E7">
        <w:rPr>
          <w:color w:val="000000"/>
          <w:sz w:val="28"/>
          <w:szCs w:val="28"/>
        </w:rPr>
        <w:t>4</w:t>
      </w:r>
      <w:r w:rsidR="007A5F6A" w:rsidRPr="00F153E7">
        <w:rPr>
          <w:color w:val="000000"/>
          <w:sz w:val="28"/>
          <w:szCs w:val="28"/>
        </w:rPr>
        <w:t>-202</w:t>
      </w:r>
      <w:r w:rsidR="00A419DE" w:rsidRPr="00F153E7">
        <w:rPr>
          <w:color w:val="000000"/>
          <w:sz w:val="28"/>
          <w:szCs w:val="28"/>
        </w:rPr>
        <w:t>6</w:t>
      </w:r>
      <w:r w:rsidR="007A5F6A" w:rsidRPr="00F153E7">
        <w:rPr>
          <w:color w:val="000000"/>
          <w:sz w:val="28"/>
          <w:szCs w:val="28"/>
        </w:rPr>
        <w:t xml:space="preserve"> г</w:t>
      </w:r>
      <w:r w:rsidR="00A419DE" w:rsidRPr="00F153E7">
        <w:rPr>
          <w:color w:val="000000"/>
          <w:sz w:val="28"/>
          <w:szCs w:val="28"/>
        </w:rPr>
        <w:t xml:space="preserve">оды муниципального образования </w:t>
      </w:r>
      <w:r w:rsidR="007A5F6A" w:rsidRPr="00F153E7">
        <w:rPr>
          <w:color w:val="000000"/>
          <w:sz w:val="28"/>
          <w:szCs w:val="28"/>
        </w:rPr>
        <w:t>Ку</w:t>
      </w:r>
      <w:r w:rsidR="00A419DE" w:rsidRPr="00F153E7">
        <w:rPr>
          <w:color w:val="000000"/>
          <w:sz w:val="28"/>
          <w:szCs w:val="28"/>
        </w:rPr>
        <w:t>зьмоловское городское поселение</w:t>
      </w:r>
      <w:r w:rsidR="007A5F6A" w:rsidRPr="00F153E7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F153E7">
        <w:rPr>
          <w:color w:val="000000"/>
          <w:sz w:val="28"/>
          <w:szCs w:val="28"/>
        </w:rPr>
        <w:t>» считать утратившим силу.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в газете «Кузьмоловский вестник» </w:t>
      </w:r>
      <w:r w:rsidR="00E8121D" w:rsidRPr="00F153E7">
        <w:rPr>
          <w:color w:val="000000"/>
          <w:sz w:val="28"/>
          <w:szCs w:val="28"/>
        </w:rPr>
        <w:t>приложение к газете «Всеволожские вести», и разместить в информационно- телекоммуникационной сети «Интернет».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</w:t>
      </w:r>
      <w:r w:rsidR="00661D7D" w:rsidRPr="00F153E7">
        <w:rPr>
          <w:color w:val="000000"/>
          <w:sz w:val="28"/>
          <w:szCs w:val="28"/>
        </w:rPr>
        <w:t>вступает в силу после его официального опубликования</w:t>
      </w:r>
      <w:r w:rsidRPr="00F153E7">
        <w:rPr>
          <w:color w:val="000000"/>
          <w:sz w:val="28"/>
          <w:szCs w:val="28"/>
        </w:rPr>
        <w:t>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9D7DDC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8"/>
      </w:tblGrid>
      <w:tr w:rsidR="00FB6519" w:rsidTr="00B92A43">
        <w:trPr>
          <w:jc w:val="center"/>
        </w:trPr>
        <w:tc>
          <w:tcPr>
            <w:tcW w:w="5210" w:type="dxa"/>
          </w:tcPr>
          <w:p w:rsidR="00FB6519" w:rsidRDefault="00172B56" w:rsidP="003176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B6519" w:rsidRPr="00307B8B">
              <w:rPr>
                <w:sz w:val="28"/>
                <w:szCs w:val="28"/>
              </w:rPr>
              <w:t xml:space="preserve"> </w:t>
            </w:r>
            <w:r w:rsidR="00FB6519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5211" w:type="dxa"/>
          </w:tcPr>
          <w:p w:rsidR="00FB6519" w:rsidRDefault="00172B56" w:rsidP="00172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Д.В.Кобзев</w:t>
            </w:r>
          </w:p>
        </w:tc>
      </w:tr>
    </w:tbl>
    <w:p w:rsidR="00037018" w:rsidRDefault="00037018" w:rsidP="00ED1DAA">
      <w:pPr>
        <w:jc w:val="both"/>
        <w:rPr>
          <w:sz w:val="28"/>
          <w:szCs w:val="28"/>
        </w:rPr>
      </w:pPr>
    </w:p>
    <w:p w:rsidR="00037018" w:rsidRDefault="00037018" w:rsidP="00ED1DAA">
      <w:pPr>
        <w:jc w:val="both"/>
        <w:rPr>
          <w:sz w:val="28"/>
          <w:szCs w:val="28"/>
        </w:rPr>
      </w:pPr>
    </w:p>
    <w:p w:rsidR="00ED4A89" w:rsidRDefault="00ED4A89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172B56">
      <w:pPr>
        <w:pStyle w:val="Default"/>
        <w:rPr>
          <w:bCs/>
          <w:sz w:val="28"/>
          <w:szCs w:val="28"/>
        </w:rPr>
        <w:sectPr w:rsidR="00CB3E18" w:rsidSect="00CB3E18">
          <w:headerReference w:type="even" r:id="rId9"/>
          <w:pgSz w:w="11906" w:h="16838"/>
          <w:pgMar w:top="992" w:right="1134" w:bottom="992" w:left="1418" w:header="709" w:footer="709" w:gutter="0"/>
          <w:cols w:space="708"/>
          <w:titlePg/>
          <w:docGrid w:linePitch="360"/>
        </w:sectPr>
      </w:pP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lastRenderedPageBreak/>
        <w:t>Приложение</w:t>
      </w:r>
      <w:r w:rsidR="00E230EF">
        <w:rPr>
          <w:bCs/>
          <w:sz w:val="28"/>
          <w:szCs w:val="28"/>
        </w:rPr>
        <w:t xml:space="preserve"> №1</w:t>
      </w:r>
      <w:r w:rsidRPr="00AF2FB5">
        <w:rPr>
          <w:bCs/>
          <w:sz w:val="28"/>
          <w:szCs w:val="28"/>
        </w:rPr>
        <w:t xml:space="preserve"> </w:t>
      </w: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 w:rsidR="0000468B"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B92A43">
        <w:rPr>
          <w:bCs/>
          <w:sz w:val="28"/>
          <w:szCs w:val="28"/>
        </w:rPr>
        <w:t xml:space="preserve">от </w:t>
      </w:r>
      <w:r w:rsidR="00763D45">
        <w:rPr>
          <w:bCs/>
          <w:sz w:val="28"/>
          <w:szCs w:val="28"/>
        </w:rPr>
        <w:t>_______</w:t>
      </w:r>
      <w:r w:rsidR="00837C84">
        <w:rPr>
          <w:bCs/>
          <w:sz w:val="28"/>
          <w:szCs w:val="28"/>
        </w:rPr>
        <w:t xml:space="preserve"> года</w:t>
      </w:r>
      <w:r w:rsidR="008C5546" w:rsidRPr="00B92A43">
        <w:rPr>
          <w:bCs/>
          <w:sz w:val="28"/>
          <w:szCs w:val="28"/>
        </w:rPr>
        <w:t xml:space="preserve"> </w:t>
      </w:r>
      <w:r w:rsidRPr="00B92A43">
        <w:rPr>
          <w:bCs/>
          <w:sz w:val="28"/>
          <w:szCs w:val="28"/>
        </w:rPr>
        <w:t>№</w:t>
      </w:r>
      <w:r w:rsidR="00763D45">
        <w:rPr>
          <w:bCs/>
          <w:sz w:val="28"/>
          <w:szCs w:val="28"/>
        </w:rPr>
        <w:t>____</w:t>
      </w:r>
    </w:p>
    <w:p w:rsidR="00037018" w:rsidRDefault="00037018" w:rsidP="0074457C">
      <w:pPr>
        <w:pStyle w:val="Default"/>
        <w:rPr>
          <w:bCs/>
          <w:sz w:val="28"/>
          <w:szCs w:val="28"/>
        </w:rPr>
      </w:pPr>
    </w:p>
    <w:tbl>
      <w:tblPr>
        <w:tblW w:w="15329" w:type="dxa"/>
        <w:tblLayout w:type="fixed"/>
        <w:tblLook w:val="04A0" w:firstRow="1" w:lastRow="0" w:firstColumn="1" w:lastColumn="0" w:noHBand="0" w:noVBand="1"/>
      </w:tblPr>
      <w:tblGrid>
        <w:gridCol w:w="940"/>
        <w:gridCol w:w="5156"/>
        <w:gridCol w:w="2080"/>
        <w:gridCol w:w="1420"/>
        <w:gridCol w:w="1680"/>
        <w:gridCol w:w="1360"/>
        <w:gridCol w:w="1300"/>
        <w:gridCol w:w="1393"/>
      </w:tblGrid>
      <w:tr w:rsidR="0074457C" w:rsidRPr="0074457C" w:rsidTr="00CA6EC6">
        <w:trPr>
          <w:trHeight w:val="855"/>
        </w:trPr>
        <w:tc>
          <w:tcPr>
            <w:tcW w:w="153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457C"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2025-2027 годы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/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</w:pP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5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Наименование, раздела, показателя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4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2027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Демографические показатели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Численность населения (на 1 января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13 532,0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13 531,0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13 629,0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13 795,0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13 973,0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в том числе: городское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12 794,0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12 786,0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12 884,0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13 050,0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13 228,0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                      сельское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745,0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Численность населения среднегодовая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13 531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13 580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13 712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13 884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14 054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родившихся (без учета мертворожденных)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умерших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110,0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Естественный прирост ( 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-84,0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-65,0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-57,0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-53,0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-53,0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прибывших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565,0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609,0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611,0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убывших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402,0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378,0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397,0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Миграционный прирост (-убыль)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83,0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163,0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223,0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214,0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Общий коэффициент рождаемости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4,1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Общий коэффициент смертности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7,8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Коэффициент естественного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-6,2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-4,8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-4,1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-3,8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-3,7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Коэффициент миграционного прироста (убыли)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15,2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77,0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92,0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Среднесписочная численность работников организаций по муниципальному образованию, не относящимся к субъектам малого предпринимательства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человек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3 770,0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3 996,0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4 053,0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4 112,0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4 120,0</w:t>
            </w:r>
          </w:p>
        </w:tc>
      </w:tr>
      <w:tr w:rsidR="0074457C" w:rsidRPr="0074457C" w:rsidTr="00CA6EC6">
        <w:trPr>
          <w:trHeight w:val="55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3</w:t>
            </w:r>
          </w:p>
        </w:tc>
        <w:tc>
          <w:tcPr>
            <w:tcW w:w="5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20 094 163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20 837 647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21 316 913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21 828 519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22 265 089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102,0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4</w:t>
            </w:r>
          </w:p>
        </w:tc>
        <w:tc>
          <w:tcPr>
            <w:tcW w:w="51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Оборот организаций по муниципальному образованию, не относящимся к субъектам малого предпринимательства (включая средние предприятия)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34 855 580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42 872 363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44 801 619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46 593 684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48 457 431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74457C" w:rsidRPr="0074457C" w:rsidTr="00CA6EC6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7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Кв. метров общей площади на 1 чел.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</w:tr>
      <w:tr w:rsidR="0074457C" w:rsidRPr="0074457C" w:rsidTr="00CA6EC6">
        <w:trPr>
          <w:trHeight w:val="94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19,2</w:t>
            </w:r>
          </w:p>
        </w:tc>
      </w:tr>
      <w:tr w:rsidR="0074457C" w:rsidRPr="0074457C" w:rsidTr="00CA6EC6">
        <w:trPr>
          <w:trHeight w:val="157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Потребительский рынок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Количество торговых точек (магазины, павильоны, автолавки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59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Площадь торгового зала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6 051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6 051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6 095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6 169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6 249</w:t>
            </w:r>
          </w:p>
        </w:tc>
      </w:tr>
      <w:tr w:rsidR="0074457C" w:rsidRPr="0074457C" w:rsidTr="00CA6EC6">
        <w:trPr>
          <w:trHeight w:val="476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Количество пунктов общественного питания (рестораны, столовые, кафе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</w:t>
            </w:r>
          </w:p>
        </w:tc>
      </w:tr>
      <w:tr w:rsidR="0074457C" w:rsidRPr="0074457C" w:rsidTr="00CA6EC6">
        <w:trPr>
          <w:trHeight w:val="105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58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63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217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VIII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Инвестиции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sz w:val="24"/>
                <w:szCs w:val="24"/>
              </w:rPr>
            </w:pPr>
            <w:r w:rsidRPr="0074457C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1</w:t>
            </w:r>
          </w:p>
        </w:tc>
        <w:tc>
          <w:tcPr>
            <w:tcW w:w="51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Инвестиции в основной капитал за счет средств бюджета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35 368,0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36 656,6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37 773,0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39 775,0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41 684,2</w:t>
            </w:r>
          </w:p>
        </w:tc>
      </w:tr>
      <w:tr w:rsidR="0074457C" w:rsidRPr="0074457C" w:rsidTr="00CA6EC6">
        <w:trPr>
          <w:trHeight w:val="1081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495,0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105,3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104,8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2</w:t>
            </w:r>
          </w:p>
        </w:tc>
        <w:tc>
          <w:tcPr>
            <w:tcW w:w="51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717 028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826 733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859 802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894 194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929 962</w:t>
            </w:r>
          </w:p>
        </w:tc>
      </w:tr>
      <w:tr w:rsidR="0074457C" w:rsidRPr="0074457C" w:rsidTr="00CA6EC6">
        <w:trPr>
          <w:trHeight w:val="126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71,6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Муниципальный долг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4457C" w:rsidRPr="0074457C" w:rsidTr="00CA6EC6">
        <w:trPr>
          <w:trHeight w:val="349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IX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 xml:space="preserve">Консолидированный бюджет муниципального образования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048A2" w:rsidRPr="0074457C" w:rsidTr="00CA6EC6">
        <w:trPr>
          <w:trHeight w:val="357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Доходы консолидированного бюджета муниципального образования,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266 352,0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334 075,8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347 464,3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288 020,6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267 455,2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Собственные (налоговые и неналоговые)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202 309,9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264 634,6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226 824,0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251 641,8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264 168,2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Налоговые доходы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148 082,2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172 909,9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176 244,7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187 573,4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199 662,7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54 227,7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91 724,7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50 579,3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64 068,4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64 505,5</w:t>
            </w:r>
          </w:p>
        </w:tc>
      </w:tr>
      <w:tr w:rsidR="008048A2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64 042,1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69 441,2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120 640,3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36 378,8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8048A2">
              <w:rPr>
                <w:iCs/>
                <w:color w:val="000000"/>
                <w:sz w:val="24"/>
                <w:szCs w:val="24"/>
              </w:rPr>
              <w:t>3 287,0</w:t>
            </w:r>
          </w:p>
        </w:tc>
      </w:tr>
      <w:tr w:rsidR="008048A2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Расходы консолидированного бюджета муниципального образования,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74457C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4457C">
              <w:rPr>
                <w:i/>
                <w:iCs/>
                <w:color w:val="000000"/>
                <w:sz w:val="24"/>
                <w:szCs w:val="24"/>
              </w:rPr>
              <w:t>416 365,8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334 794,1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369 393,1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275 739,9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8A2" w:rsidRPr="008048A2" w:rsidRDefault="008048A2" w:rsidP="008048A2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8048A2">
              <w:rPr>
                <w:i/>
                <w:iCs/>
                <w:color w:val="000000"/>
                <w:sz w:val="24"/>
                <w:szCs w:val="24"/>
              </w:rPr>
              <w:t>264 413,9</w:t>
            </w:r>
          </w:p>
        </w:tc>
      </w:tr>
      <w:tr w:rsidR="00A36713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713" w:rsidRPr="0074457C" w:rsidRDefault="00A36713" w:rsidP="00A36713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    в том числе муниципальные программы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355 595,5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264 745,6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303 005,9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186 036,8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160 721,3</w:t>
            </w:r>
          </w:p>
        </w:tc>
      </w:tr>
      <w:tr w:rsidR="00A36713" w:rsidRPr="0074457C" w:rsidTr="00CA6EC6">
        <w:trPr>
          <w:trHeight w:val="63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Дефицит/профицит (-/+) консолидированного бюджета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74457C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-150 013,8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-718,3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-21 929,1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12 280,5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13" w:rsidRPr="00A36713" w:rsidRDefault="00A36713" w:rsidP="00A36713">
            <w:pPr>
              <w:jc w:val="center"/>
              <w:rPr>
                <w:color w:val="000000"/>
                <w:sz w:val="24"/>
                <w:szCs w:val="24"/>
              </w:rPr>
            </w:pPr>
            <w:r w:rsidRPr="00A36713">
              <w:rPr>
                <w:color w:val="000000"/>
                <w:sz w:val="24"/>
                <w:szCs w:val="24"/>
              </w:rPr>
              <w:t>3 041,1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Рынок труда и занятость населения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410"/>
        </w:trPr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91 891,1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98 476,5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107 044,0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115 072,3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123 702,7</w:t>
            </w:r>
          </w:p>
        </w:tc>
      </w:tr>
      <w:tr w:rsidR="0074457C" w:rsidRPr="0074457C" w:rsidTr="00CA6EC6">
        <w:trPr>
          <w:trHeight w:val="570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% к предыдущему году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113,30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108,7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107,5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XI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Развитие социальной сферы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Уровень обеспеченности (на конец года):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число лечебно-профилактических организаций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число общедоступными библиотеками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 xml:space="preserve">учреждениями культурно-досугового типа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дошкольными образовательными учреждениями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sz w:val="24"/>
                <w:szCs w:val="24"/>
              </w:rPr>
            </w:pPr>
            <w:r w:rsidRPr="0074457C">
              <w:rPr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</w:tr>
      <w:tr w:rsidR="0074457C" w:rsidRPr="0074457C" w:rsidTr="00CA6EC6">
        <w:trPr>
          <w:trHeight w:val="315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XII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74457C">
              <w:rPr>
                <w:b/>
                <w:bCs/>
                <w:color w:val="000000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4457C" w:rsidRPr="0074457C" w:rsidTr="00CA6EC6">
        <w:trPr>
          <w:trHeight w:val="42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</w:t>
            </w:r>
          </w:p>
        </w:tc>
      </w:tr>
      <w:tr w:rsidR="0074457C" w:rsidRPr="0074457C" w:rsidTr="00CA6EC6">
        <w:trPr>
          <w:trHeight w:val="291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457C" w:rsidRPr="0074457C" w:rsidRDefault="0074457C" w:rsidP="0074457C">
            <w:pPr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Количество благоустроенных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457C" w:rsidRPr="0074457C" w:rsidRDefault="0074457C" w:rsidP="0074457C">
            <w:pPr>
              <w:jc w:val="center"/>
              <w:rPr>
                <w:color w:val="000000"/>
                <w:sz w:val="24"/>
                <w:szCs w:val="24"/>
              </w:rPr>
            </w:pPr>
            <w:r w:rsidRPr="0074457C"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74457C" w:rsidRDefault="0074457C" w:rsidP="0074457C">
      <w:pPr>
        <w:pStyle w:val="Default"/>
        <w:rPr>
          <w:bCs/>
          <w:sz w:val="28"/>
          <w:szCs w:val="28"/>
        </w:rPr>
      </w:pPr>
    </w:p>
    <w:tbl>
      <w:tblPr>
        <w:tblW w:w="15242" w:type="dxa"/>
        <w:tblLayout w:type="fixed"/>
        <w:tblLook w:val="04A0" w:firstRow="1" w:lastRow="0" w:firstColumn="1" w:lastColumn="0" w:noHBand="0" w:noVBand="1"/>
      </w:tblPr>
      <w:tblGrid>
        <w:gridCol w:w="941"/>
        <w:gridCol w:w="5013"/>
        <w:gridCol w:w="2081"/>
        <w:gridCol w:w="1463"/>
        <w:gridCol w:w="1417"/>
        <w:gridCol w:w="1403"/>
        <w:gridCol w:w="1545"/>
        <w:gridCol w:w="1379"/>
      </w:tblGrid>
      <w:tr w:rsidR="00801CBE" w:rsidRPr="00801CBE" w:rsidTr="00B16FC8">
        <w:trPr>
          <w:trHeight w:val="31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BE" w:rsidRPr="00801CBE" w:rsidRDefault="00801CBE" w:rsidP="00801CB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/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Default="00801CBE" w:rsidP="00801CBE">
            <w:pPr>
              <w:jc w:val="center"/>
            </w:pPr>
          </w:p>
          <w:p w:rsidR="00AF39BC" w:rsidRPr="00801CBE" w:rsidRDefault="00AF39BC" w:rsidP="00801CBE">
            <w:pPr>
              <w:jc w:val="center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1CBE" w:rsidRPr="00801CBE" w:rsidRDefault="00801CBE" w:rsidP="00801CBE">
            <w:pPr>
              <w:jc w:val="center"/>
            </w:pPr>
          </w:p>
        </w:tc>
      </w:tr>
    </w:tbl>
    <w:p w:rsidR="00CB3E18" w:rsidRDefault="00CB3E18" w:rsidP="00CB3E18">
      <w:pPr>
        <w:rPr>
          <w:color w:val="000000"/>
          <w:sz w:val="24"/>
          <w:szCs w:val="24"/>
        </w:rPr>
        <w:sectPr w:rsidR="00CB3E18" w:rsidSect="00CB3E18">
          <w:pgSz w:w="16838" w:h="11906" w:orient="landscape"/>
          <w:pgMar w:top="1418" w:right="992" w:bottom="1276" w:left="992" w:header="709" w:footer="709" w:gutter="0"/>
          <w:cols w:space="708"/>
          <w:titlePg/>
          <w:docGrid w:linePitch="360"/>
        </w:sectPr>
      </w:pPr>
    </w:p>
    <w:p w:rsidR="0015039C" w:rsidRPr="00AF2FB5" w:rsidRDefault="0053226D" w:rsidP="007212AE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15039C" w:rsidRPr="00AF2FB5">
        <w:rPr>
          <w:bCs/>
          <w:sz w:val="28"/>
          <w:szCs w:val="28"/>
        </w:rPr>
        <w:t>Приложение</w:t>
      </w:r>
      <w:r w:rsidR="0015039C">
        <w:rPr>
          <w:bCs/>
          <w:sz w:val="28"/>
          <w:szCs w:val="28"/>
        </w:rPr>
        <w:t xml:space="preserve"> №2</w:t>
      </w:r>
      <w:r w:rsidR="0015039C" w:rsidRPr="00AF2FB5">
        <w:rPr>
          <w:bCs/>
          <w:sz w:val="28"/>
          <w:szCs w:val="28"/>
        </w:rPr>
        <w:t xml:space="preserve"> </w:t>
      </w:r>
    </w:p>
    <w:p w:rsidR="0015039C" w:rsidRPr="00AF2FB5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15039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</w:t>
      </w:r>
      <w:r>
        <w:rPr>
          <w:bCs/>
          <w:sz w:val="28"/>
          <w:szCs w:val="28"/>
        </w:rPr>
        <w:t xml:space="preserve">                                </w:t>
      </w:r>
      <w:r w:rsidRPr="00920E67">
        <w:rPr>
          <w:bCs/>
          <w:sz w:val="28"/>
          <w:szCs w:val="28"/>
        </w:rPr>
        <w:t xml:space="preserve">от </w:t>
      </w:r>
      <w:r w:rsidR="00763D45">
        <w:rPr>
          <w:bCs/>
          <w:sz w:val="28"/>
          <w:szCs w:val="28"/>
        </w:rPr>
        <w:t>_____</w:t>
      </w:r>
      <w:r w:rsidR="00837C84">
        <w:rPr>
          <w:bCs/>
          <w:sz w:val="28"/>
          <w:szCs w:val="28"/>
        </w:rPr>
        <w:t xml:space="preserve"> года</w:t>
      </w:r>
      <w:r w:rsidRPr="00920E67">
        <w:rPr>
          <w:bCs/>
          <w:sz w:val="28"/>
          <w:szCs w:val="28"/>
        </w:rPr>
        <w:t xml:space="preserve"> №</w:t>
      </w:r>
      <w:r w:rsidR="00837C84">
        <w:rPr>
          <w:bCs/>
          <w:sz w:val="28"/>
          <w:szCs w:val="28"/>
        </w:rPr>
        <w:t xml:space="preserve"> </w:t>
      </w:r>
      <w:r w:rsidR="00763D45">
        <w:rPr>
          <w:bCs/>
          <w:sz w:val="28"/>
          <w:szCs w:val="28"/>
        </w:rPr>
        <w:t>____</w:t>
      </w:r>
    </w:p>
    <w:p w:rsidR="0015039C" w:rsidRDefault="0015039C" w:rsidP="00250576">
      <w:pPr>
        <w:rPr>
          <w:sz w:val="28"/>
          <w:szCs w:val="28"/>
        </w:rPr>
      </w:pPr>
    </w:p>
    <w:p w:rsidR="0015039C" w:rsidRPr="00C97A74" w:rsidRDefault="0015039C" w:rsidP="0015039C">
      <w:pPr>
        <w:pStyle w:val="1"/>
        <w:shd w:val="clear" w:color="auto" w:fill="FFFFFF" w:themeFill="background1"/>
        <w:ind w:right="-1"/>
        <w:rPr>
          <w:b/>
          <w:i/>
          <w:sz w:val="28"/>
          <w:szCs w:val="28"/>
        </w:rPr>
      </w:pPr>
      <w:bookmarkStart w:id="0" w:name="_Toc521483829"/>
      <w:r w:rsidRPr="00C97A74">
        <w:rPr>
          <w:b/>
          <w:sz w:val="28"/>
          <w:szCs w:val="28"/>
        </w:rPr>
        <w:t xml:space="preserve">Пояснительная записка </w:t>
      </w:r>
    </w:p>
    <w:p w:rsidR="0015039C" w:rsidRDefault="0015039C" w:rsidP="0015039C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C97A74">
        <w:rPr>
          <w:b/>
          <w:sz w:val="28"/>
          <w:szCs w:val="28"/>
        </w:rPr>
        <w:t>по основным параметрам прогноза социально-эконом</w:t>
      </w:r>
      <w:bookmarkStart w:id="1" w:name="_GoBack"/>
      <w:bookmarkEnd w:id="1"/>
      <w:r w:rsidRPr="00C97A74">
        <w:rPr>
          <w:b/>
          <w:sz w:val="28"/>
          <w:szCs w:val="28"/>
        </w:rPr>
        <w:t xml:space="preserve">ического развития </w:t>
      </w:r>
      <w:bookmarkEnd w:id="0"/>
      <w:r w:rsidR="00661D7D">
        <w:rPr>
          <w:b/>
          <w:sz w:val="28"/>
          <w:szCs w:val="28"/>
        </w:rPr>
        <w:t xml:space="preserve">муниципального образования </w:t>
      </w:r>
      <w:r w:rsidRPr="0015039C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A419DE">
        <w:rPr>
          <w:b/>
          <w:sz w:val="28"/>
          <w:szCs w:val="28"/>
        </w:rPr>
        <w:t>5</w:t>
      </w:r>
      <w:r w:rsidRPr="0015039C">
        <w:rPr>
          <w:b/>
          <w:sz w:val="28"/>
          <w:szCs w:val="28"/>
        </w:rPr>
        <w:t>-202</w:t>
      </w:r>
      <w:r w:rsidR="00A419DE">
        <w:rPr>
          <w:b/>
          <w:sz w:val="28"/>
          <w:szCs w:val="28"/>
        </w:rPr>
        <w:t>7</w:t>
      </w:r>
      <w:r w:rsidRPr="0015039C">
        <w:rPr>
          <w:b/>
          <w:sz w:val="28"/>
          <w:szCs w:val="28"/>
        </w:rPr>
        <w:t xml:space="preserve"> годы</w:t>
      </w:r>
      <w:r w:rsidR="00481A0E">
        <w:rPr>
          <w:b/>
          <w:sz w:val="28"/>
          <w:szCs w:val="28"/>
        </w:rPr>
        <w:t xml:space="preserve"> </w:t>
      </w:r>
      <w:r w:rsidR="00481A0E" w:rsidRPr="00234812">
        <w:rPr>
          <w:b/>
          <w:sz w:val="28"/>
        </w:rPr>
        <w:t>(включая текущий отчетный период и оценку 202</w:t>
      </w:r>
      <w:r w:rsidR="00A419DE">
        <w:rPr>
          <w:b/>
          <w:sz w:val="28"/>
        </w:rPr>
        <w:t>3</w:t>
      </w:r>
      <w:r w:rsidR="00481A0E" w:rsidRPr="00234812">
        <w:rPr>
          <w:b/>
          <w:sz w:val="28"/>
        </w:rPr>
        <w:t xml:space="preserve"> года)</w:t>
      </w:r>
    </w:p>
    <w:p w:rsidR="0015039C" w:rsidRDefault="0015039C" w:rsidP="0015039C"/>
    <w:p w:rsidR="00F67349" w:rsidRPr="00EC0043" w:rsidRDefault="00F67349" w:rsidP="00F67349">
      <w:pPr>
        <w:pStyle w:val="af2"/>
        <w:widowControl w:val="0"/>
        <w:spacing w:after="0"/>
        <w:ind w:firstLine="709"/>
        <w:jc w:val="both"/>
        <w:rPr>
          <w:sz w:val="28"/>
          <w:szCs w:val="28"/>
        </w:rPr>
      </w:pPr>
      <w:r w:rsidRPr="00EC0043">
        <w:rPr>
          <w:sz w:val="28"/>
          <w:szCs w:val="28"/>
        </w:rPr>
        <w:t>Прогноз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EC0043">
        <w:rPr>
          <w:sz w:val="28"/>
          <w:szCs w:val="28"/>
        </w:rPr>
        <w:t>5</w:t>
      </w:r>
      <w:r w:rsidRPr="00EC0043">
        <w:rPr>
          <w:sz w:val="28"/>
          <w:szCs w:val="28"/>
        </w:rPr>
        <w:t xml:space="preserve"> год и на плановый период 202</w:t>
      </w:r>
      <w:r w:rsidR="00EC0043">
        <w:rPr>
          <w:sz w:val="28"/>
          <w:szCs w:val="28"/>
        </w:rPr>
        <w:t>6</w:t>
      </w:r>
      <w:r w:rsidRPr="00EC0043">
        <w:rPr>
          <w:sz w:val="28"/>
          <w:szCs w:val="28"/>
        </w:rPr>
        <w:t xml:space="preserve"> и 202</w:t>
      </w:r>
      <w:r w:rsidR="00EC0043">
        <w:rPr>
          <w:sz w:val="28"/>
          <w:szCs w:val="28"/>
        </w:rPr>
        <w:t>7</w:t>
      </w:r>
      <w:r w:rsidRPr="00EC0043">
        <w:rPr>
          <w:sz w:val="28"/>
          <w:szCs w:val="28"/>
        </w:rPr>
        <w:t xml:space="preserve"> годов (далее - прогноз) разрабатывается с целью формирования вероятностной оценки социально-экономического состояния и определения параметров социально-экономического развития в прогнозируемом периоде в целях повышения эффективности управления социально-экономическими процессами в муниципальном образовании. </w:t>
      </w:r>
    </w:p>
    <w:p w:rsidR="00F67349" w:rsidRPr="00EC0043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 xml:space="preserve">Основные показатели разрабатываемого прогноза служат исходной базой для разработки проекта бюджета муниципального образования </w:t>
      </w:r>
      <w:r w:rsidRPr="00EC0043">
        <w:rPr>
          <w:rFonts w:ascii="Times New Roman" w:hAnsi="Times New Roman" w:cs="Times New Roman"/>
          <w:sz w:val="28"/>
          <w:szCs w:val="28"/>
        </w:rPr>
        <w:br/>
        <w:t xml:space="preserve">на очередной финансовый год и плановый период. </w:t>
      </w:r>
    </w:p>
    <w:p w:rsidR="00F67349" w:rsidRPr="00A419DE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F81E4B" w:rsidRPr="00EC0043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043">
        <w:rPr>
          <w:rFonts w:ascii="Times New Roman" w:hAnsi="Times New Roman" w:cs="Times New Roman"/>
          <w:b/>
          <w:sz w:val="28"/>
          <w:szCs w:val="28"/>
        </w:rPr>
        <w:t>Общие сведения муниципальном образовании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b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C61582" w:rsidRPr="00EC0043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0158B5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EC0043">
        <w:t xml:space="preserve"> </w:t>
      </w:r>
      <w:r w:rsidR="00C61582" w:rsidRPr="00EC0043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EC0043">
        <w:rPr>
          <w:rFonts w:ascii="Times New Roman" w:hAnsi="Times New Roman" w:cs="Times New Roman"/>
          <w:sz w:val="28"/>
          <w:szCs w:val="28"/>
        </w:rPr>
        <w:t xml:space="preserve">образовано 1 января 2006 года в соответствии с Областным законом от 10 марта 2004 года № 17-оз. </w:t>
      </w:r>
    </w:p>
    <w:p w:rsidR="00F81E4B" w:rsidRDefault="00F81E4B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47908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расположено в центральной части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и граничит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со следующими муниципальными образованиями: с востока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Всеволожским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городским поселением, с юга - Новодевяткинским сельским поселением, с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юга и юго-запада - Муринским сельским поселением, с запада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Бугровским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сельским поселением, с севера - Токсовским городским поселением. Его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площадь составляет 2352,9 га (за площадь муниципального образования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принята площадь соответствующего полигонального объекта цифровой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картографической основы М 1:10000, полученная в ГИС MapInfo).</w:t>
      </w:r>
    </w:p>
    <w:p w:rsidR="00365454" w:rsidRPr="0074457C" w:rsidRDefault="00365454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454">
        <w:rPr>
          <w:rFonts w:ascii="Times New Roman" w:hAnsi="Times New Roman" w:cs="Times New Roman"/>
          <w:sz w:val="28"/>
          <w:szCs w:val="28"/>
        </w:rPr>
        <w:t>В состав муниципального образования входят четыре населенных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пункта: городской поселок Кузьмоловский – административный центр,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деревня Кузьмолово, деревня Куялово, деревня Варкалово. Городское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поселение расположено в 10 км от Санкт-Петербурга и в 26 км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Всеволожска (Токсовское шоссе, кольцевая автомобильная дорога вокруг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Санкт-Петербурга, Рябовское шоссе).</w:t>
      </w:r>
    </w:p>
    <w:p w:rsidR="00C61582" w:rsidRPr="00EC0043" w:rsidRDefault="00C61582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lastRenderedPageBreak/>
        <w:t>Близость муниципального образования к городу Федерального значения создает возможность активного развития экономического и социального потенциала на основе расширения внутриэкономической деятельности и сотрудничества.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67349" w:rsidRPr="00EC0043" w:rsidRDefault="00F67349" w:rsidP="00F67349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EC0043">
        <w:rPr>
          <w:b/>
          <w:sz w:val="28"/>
          <w:szCs w:val="28"/>
        </w:rPr>
        <w:t>Основные параметры и индикаторы прогноза со</w:t>
      </w:r>
      <w:r w:rsidR="00172B56" w:rsidRPr="00EC0043">
        <w:rPr>
          <w:b/>
          <w:sz w:val="28"/>
          <w:szCs w:val="28"/>
        </w:rPr>
        <w:t>циально-экономического развития</w:t>
      </w:r>
    </w:p>
    <w:p w:rsidR="00F67349" w:rsidRPr="00EC0043" w:rsidRDefault="00F67349" w:rsidP="00F67349"/>
    <w:p w:rsidR="00F67349" w:rsidRPr="00EC0043" w:rsidRDefault="00F67349" w:rsidP="0061685B">
      <w:pPr>
        <w:ind w:firstLine="851"/>
        <w:jc w:val="both"/>
        <w:rPr>
          <w:sz w:val="28"/>
          <w:szCs w:val="28"/>
        </w:rPr>
      </w:pPr>
      <w:r w:rsidRPr="00EC0043">
        <w:rPr>
          <w:sz w:val="28"/>
          <w:szCs w:val="28"/>
        </w:rPr>
        <w:t xml:space="preserve">Прогноз разработан в соответствии с </w:t>
      </w:r>
      <w:r w:rsidR="00EC0043" w:rsidRPr="00EC0043">
        <w:rPr>
          <w:sz w:val="28"/>
          <w:szCs w:val="28"/>
        </w:rPr>
        <w:t>постановлением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среднесрочный (долгосрочный) период</w:t>
      </w:r>
      <w:r w:rsidR="00EC0043" w:rsidRPr="0074457C">
        <w:rPr>
          <w:sz w:val="28"/>
          <w:szCs w:val="28"/>
        </w:rPr>
        <w:t>»</w:t>
      </w:r>
      <w:r w:rsidRPr="0074457C">
        <w:rPr>
          <w:sz w:val="28"/>
          <w:szCs w:val="28"/>
        </w:rPr>
        <w:t>, на основе сценарных условий, основных параметров прогноза социально-экономического развития Российской Федерации на период до 202</w:t>
      </w:r>
      <w:r w:rsidR="0074457C" w:rsidRPr="0074457C">
        <w:rPr>
          <w:sz w:val="28"/>
          <w:szCs w:val="28"/>
        </w:rPr>
        <w:t>7</w:t>
      </w:r>
      <w:r w:rsidR="00FD4734">
        <w:rPr>
          <w:sz w:val="28"/>
          <w:szCs w:val="28"/>
        </w:rPr>
        <w:t xml:space="preserve"> года</w:t>
      </w:r>
      <w:r w:rsidRPr="001D5600">
        <w:rPr>
          <w:sz w:val="28"/>
          <w:szCs w:val="28"/>
        </w:rPr>
        <w:t xml:space="preserve">, разработанный в рамках исполнения Указа Президента Российской Федерации от </w:t>
      </w:r>
      <w:r w:rsidR="001D5600" w:rsidRPr="001D5600">
        <w:rPr>
          <w:sz w:val="28"/>
          <w:szCs w:val="28"/>
        </w:rPr>
        <w:t>07</w:t>
      </w:r>
      <w:r w:rsidRPr="001D5600">
        <w:rPr>
          <w:sz w:val="28"/>
          <w:szCs w:val="28"/>
        </w:rPr>
        <w:t>.0</w:t>
      </w:r>
      <w:r w:rsidR="001D5600" w:rsidRPr="001D5600">
        <w:rPr>
          <w:sz w:val="28"/>
          <w:szCs w:val="28"/>
        </w:rPr>
        <w:t>5</w:t>
      </w:r>
      <w:r w:rsidRPr="001D5600">
        <w:rPr>
          <w:sz w:val="28"/>
          <w:szCs w:val="28"/>
        </w:rPr>
        <w:t>.202</w:t>
      </w:r>
      <w:r w:rsidR="001D5600" w:rsidRPr="001D5600">
        <w:rPr>
          <w:sz w:val="28"/>
          <w:szCs w:val="28"/>
        </w:rPr>
        <w:t>4</w:t>
      </w:r>
      <w:r w:rsidRPr="001D5600">
        <w:rPr>
          <w:sz w:val="28"/>
          <w:szCs w:val="28"/>
        </w:rPr>
        <w:t xml:space="preserve"> </w:t>
      </w:r>
      <w:r w:rsidR="001D5600" w:rsidRPr="001D5600">
        <w:rPr>
          <w:sz w:val="28"/>
          <w:szCs w:val="28"/>
        </w:rPr>
        <w:t>№</w:t>
      </w:r>
      <w:r w:rsidRPr="001D5600">
        <w:rPr>
          <w:sz w:val="28"/>
          <w:szCs w:val="28"/>
        </w:rPr>
        <w:t xml:space="preserve"> </w:t>
      </w:r>
      <w:r w:rsidR="001D5600" w:rsidRPr="001D5600">
        <w:rPr>
          <w:sz w:val="28"/>
          <w:szCs w:val="28"/>
        </w:rPr>
        <w:t>309</w:t>
      </w:r>
      <w:r w:rsidRPr="001D5600">
        <w:rPr>
          <w:sz w:val="28"/>
          <w:szCs w:val="28"/>
        </w:rPr>
        <w:t xml:space="preserve"> </w:t>
      </w:r>
      <w:r w:rsidR="00FD4734">
        <w:rPr>
          <w:sz w:val="28"/>
          <w:szCs w:val="28"/>
        </w:rPr>
        <w:t>«</w:t>
      </w:r>
      <w:r w:rsidR="001D5600" w:rsidRPr="001D5600">
        <w:rPr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FD4734">
        <w:rPr>
          <w:sz w:val="28"/>
          <w:szCs w:val="28"/>
        </w:rPr>
        <w:t>»</w:t>
      </w:r>
      <w:r w:rsidRPr="001D5600">
        <w:rPr>
          <w:sz w:val="28"/>
          <w:szCs w:val="28"/>
        </w:rPr>
        <w:t>, подготовленных Министерством экономического развития Российской Федерации, методическими рекомендациями по осуществлению стратегического планирования на уровне муниципальных образований Ленинградской области,</w:t>
      </w:r>
      <w:r w:rsidR="0061685B" w:rsidRPr="001D5600">
        <w:t xml:space="preserve"> </w:t>
      </w:r>
      <w:r w:rsidR="0061685B" w:rsidRPr="001D5600">
        <w:rPr>
          <w:sz w:val="28"/>
          <w:szCs w:val="28"/>
        </w:rPr>
        <w:t>утвержденных распоряжением Комитета</w:t>
      </w:r>
      <w:r w:rsidR="0061685B" w:rsidRPr="001D5600">
        <w:t xml:space="preserve"> </w:t>
      </w:r>
      <w:r w:rsidR="0061685B" w:rsidRPr="001D5600">
        <w:rPr>
          <w:sz w:val="28"/>
          <w:szCs w:val="28"/>
        </w:rPr>
        <w:t>экономического развития и инвестиционной деятельности Ленинградск</w:t>
      </w:r>
      <w:r w:rsidR="00AF39BC" w:rsidRPr="001D5600">
        <w:rPr>
          <w:sz w:val="28"/>
          <w:szCs w:val="28"/>
        </w:rPr>
        <w:t>ой области о</w:t>
      </w:r>
      <w:r w:rsidR="001D5600" w:rsidRPr="001D5600">
        <w:rPr>
          <w:sz w:val="28"/>
          <w:szCs w:val="28"/>
        </w:rPr>
        <w:t>т 10.06.2015 № 60</w:t>
      </w:r>
      <w:r w:rsidR="0061685B" w:rsidRPr="001D5600">
        <w:rPr>
          <w:sz w:val="28"/>
          <w:szCs w:val="28"/>
        </w:rPr>
        <w:t>,</w:t>
      </w:r>
      <w:r w:rsidR="0061685B" w:rsidRPr="001D5600">
        <w:t xml:space="preserve"> </w:t>
      </w:r>
      <w:r w:rsidR="0061685B" w:rsidRPr="001D5600">
        <w:rPr>
          <w:sz w:val="28"/>
          <w:szCs w:val="28"/>
        </w:rPr>
        <w:t>утвержденным</w:t>
      </w:r>
      <w:r w:rsidR="0061685B" w:rsidRPr="00EC0043">
        <w:rPr>
          <w:sz w:val="28"/>
          <w:szCs w:val="28"/>
        </w:rPr>
        <w:t xml:space="preserve"> решением совета депутатов от 01.05.2021 №240 «Об утверждении 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области»</w:t>
      </w:r>
      <w:r w:rsidR="00AF39BC" w:rsidRPr="00EC0043">
        <w:rPr>
          <w:sz w:val="28"/>
          <w:szCs w:val="28"/>
        </w:rPr>
        <w:t xml:space="preserve"> (с изм. и доп.)</w:t>
      </w:r>
      <w:r w:rsidR="0061685B" w:rsidRPr="00EC0043">
        <w:rPr>
          <w:sz w:val="28"/>
          <w:szCs w:val="28"/>
        </w:rPr>
        <w:t>.</w:t>
      </w:r>
    </w:p>
    <w:p w:rsidR="00A13C61" w:rsidRDefault="00A13C61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EC0043">
        <w:rPr>
          <w:color w:val="auto"/>
          <w:sz w:val="28"/>
          <w:szCs w:val="28"/>
        </w:rPr>
        <w:t>Прогноз сформирован с учетом итогов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</w:t>
      </w:r>
      <w:r w:rsidR="001525E8" w:rsidRPr="00EC0043">
        <w:rPr>
          <w:color w:val="auto"/>
          <w:sz w:val="28"/>
          <w:szCs w:val="28"/>
        </w:rPr>
        <w:t xml:space="preserve"> </w:t>
      </w:r>
      <w:r w:rsidRPr="00EC0043">
        <w:rPr>
          <w:color w:val="auto"/>
          <w:sz w:val="28"/>
          <w:szCs w:val="28"/>
        </w:rPr>
        <w:t>за 202</w:t>
      </w:r>
      <w:r w:rsidR="00EC0043" w:rsidRPr="00EC0043">
        <w:rPr>
          <w:color w:val="auto"/>
          <w:sz w:val="28"/>
          <w:szCs w:val="28"/>
        </w:rPr>
        <w:t>3</w:t>
      </w:r>
      <w:r w:rsidRPr="00EC0043">
        <w:rPr>
          <w:color w:val="auto"/>
          <w:sz w:val="28"/>
          <w:szCs w:val="28"/>
        </w:rPr>
        <w:t xml:space="preserve"> год, оценки ожидаемых результатов 202</w:t>
      </w:r>
      <w:r w:rsidR="00EC0043" w:rsidRPr="00EC0043">
        <w:rPr>
          <w:color w:val="auto"/>
          <w:sz w:val="28"/>
          <w:szCs w:val="28"/>
        </w:rPr>
        <w:t>4</w:t>
      </w:r>
      <w:r w:rsidRPr="00EC0043">
        <w:rPr>
          <w:color w:val="auto"/>
          <w:sz w:val="28"/>
          <w:szCs w:val="28"/>
        </w:rPr>
        <w:t xml:space="preserve"> года и тенденций развития экономики </w:t>
      </w:r>
      <w:r w:rsidRPr="00EC0043">
        <w:rPr>
          <w:color w:val="auto"/>
          <w:sz w:val="28"/>
          <w:szCs w:val="28"/>
        </w:rPr>
        <w:br/>
        <w:t>и социальной сферы в 202</w:t>
      </w:r>
      <w:r w:rsidR="00EC0043" w:rsidRPr="00EC0043">
        <w:rPr>
          <w:color w:val="auto"/>
          <w:sz w:val="28"/>
          <w:szCs w:val="28"/>
        </w:rPr>
        <w:t>5</w:t>
      </w:r>
      <w:r w:rsidRPr="00EC0043">
        <w:rPr>
          <w:color w:val="auto"/>
          <w:sz w:val="28"/>
          <w:szCs w:val="28"/>
        </w:rPr>
        <w:t>-202</w:t>
      </w:r>
      <w:r w:rsidR="00EC0043" w:rsidRPr="00EC0043">
        <w:rPr>
          <w:color w:val="auto"/>
          <w:sz w:val="28"/>
          <w:szCs w:val="28"/>
        </w:rPr>
        <w:t>7</w:t>
      </w:r>
      <w:r w:rsidRPr="00EC0043">
        <w:rPr>
          <w:color w:val="auto"/>
          <w:sz w:val="28"/>
          <w:szCs w:val="28"/>
        </w:rPr>
        <w:t xml:space="preserve"> год</w:t>
      </w:r>
      <w:r w:rsidR="00334612" w:rsidRPr="00EC0043">
        <w:rPr>
          <w:color w:val="auto"/>
          <w:sz w:val="28"/>
          <w:szCs w:val="28"/>
        </w:rPr>
        <w:t>ы</w:t>
      </w:r>
      <w:r w:rsidRPr="00EC0043">
        <w:rPr>
          <w:color w:val="auto"/>
          <w:sz w:val="28"/>
          <w:szCs w:val="28"/>
        </w:rPr>
        <w:t xml:space="preserve"> с применением показателей инфляции </w:t>
      </w:r>
      <w:r w:rsidRPr="00EC0043">
        <w:rPr>
          <w:color w:val="auto"/>
          <w:sz w:val="28"/>
          <w:szCs w:val="28"/>
        </w:rPr>
        <w:br/>
        <w:t>и индексов-дефляторов, предложенных Министерством экономического развития Российской Федерации на период до 202</w:t>
      </w:r>
      <w:r w:rsidR="00EC0043" w:rsidRPr="00EC0043">
        <w:rPr>
          <w:color w:val="auto"/>
          <w:sz w:val="28"/>
          <w:szCs w:val="28"/>
        </w:rPr>
        <w:t>7</w:t>
      </w:r>
      <w:r w:rsidRPr="00EC0043">
        <w:rPr>
          <w:color w:val="auto"/>
          <w:sz w:val="28"/>
          <w:szCs w:val="28"/>
        </w:rPr>
        <w:t xml:space="preserve"> года.</w:t>
      </w:r>
    </w:p>
    <w:p w:rsidR="0046484A" w:rsidRPr="003A03F3" w:rsidRDefault="0046484A" w:rsidP="0046484A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3A03F3">
        <w:rPr>
          <w:color w:val="auto"/>
          <w:sz w:val="28"/>
          <w:szCs w:val="28"/>
        </w:rPr>
        <w:t>Произошедшие за последние 5 лет два глобальных кризиса (ковидный и</w:t>
      </w:r>
    </w:p>
    <w:p w:rsidR="0046484A" w:rsidRPr="00EC0043" w:rsidRDefault="0046484A" w:rsidP="0046484A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3A03F3">
        <w:rPr>
          <w:color w:val="auto"/>
          <w:sz w:val="28"/>
          <w:szCs w:val="28"/>
        </w:rPr>
        <w:t>санкционный) оказали значительное влияние на все сферы жизнедеятельности и изменили долгосрочные сценарии мирового развития. Поэтому важность учета фундаментальных макроэкономических трендов в стратегиях развития стран и регионов возросла.</w:t>
      </w:r>
    </w:p>
    <w:p w:rsidR="00980659" w:rsidRPr="0019162E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EC0043">
        <w:rPr>
          <w:sz w:val="28"/>
          <w:szCs w:val="28"/>
        </w:rPr>
        <w:t xml:space="preserve">С момента подготовки и одобрения прогноза социально-экономического развития </w:t>
      </w:r>
      <w:r w:rsidRPr="00EC0043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EC0043">
        <w:rPr>
          <w:sz w:val="28"/>
          <w:szCs w:val="28"/>
        </w:rPr>
        <w:t xml:space="preserve"> на 202</w:t>
      </w:r>
      <w:r w:rsidR="00EC0043" w:rsidRPr="00EC0043">
        <w:rPr>
          <w:sz w:val="28"/>
          <w:szCs w:val="28"/>
        </w:rPr>
        <w:t>4</w:t>
      </w:r>
      <w:r w:rsidRPr="00EC0043">
        <w:rPr>
          <w:sz w:val="28"/>
          <w:szCs w:val="28"/>
        </w:rPr>
        <w:t>-202</w:t>
      </w:r>
      <w:r w:rsidR="00EC0043" w:rsidRPr="00EC0043">
        <w:rPr>
          <w:sz w:val="28"/>
          <w:szCs w:val="28"/>
        </w:rPr>
        <w:t>6</w:t>
      </w:r>
      <w:r w:rsidRPr="00EC0043">
        <w:rPr>
          <w:sz w:val="28"/>
          <w:szCs w:val="28"/>
        </w:rPr>
        <w:t xml:space="preserve"> годы (Постановление администрации МО Кузьмоловское ГП </w:t>
      </w:r>
      <w:r w:rsidR="00EC0043">
        <w:rPr>
          <w:sz w:val="28"/>
          <w:szCs w:val="28"/>
        </w:rPr>
        <w:t>29</w:t>
      </w:r>
      <w:r w:rsidRPr="00EC0043">
        <w:rPr>
          <w:sz w:val="28"/>
          <w:szCs w:val="28"/>
        </w:rPr>
        <w:t>.</w:t>
      </w:r>
      <w:r w:rsidR="00EC0043">
        <w:rPr>
          <w:sz w:val="28"/>
          <w:szCs w:val="28"/>
        </w:rPr>
        <w:t>09</w:t>
      </w:r>
      <w:r w:rsidRPr="00EC0043">
        <w:rPr>
          <w:sz w:val="28"/>
          <w:szCs w:val="28"/>
        </w:rPr>
        <w:t>.202</w:t>
      </w:r>
      <w:r w:rsidR="00EC0043">
        <w:rPr>
          <w:sz w:val="28"/>
          <w:szCs w:val="28"/>
        </w:rPr>
        <w:t>3</w:t>
      </w:r>
      <w:r w:rsidRPr="00EC0043">
        <w:rPr>
          <w:sz w:val="28"/>
          <w:szCs w:val="28"/>
        </w:rPr>
        <w:t xml:space="preserve"> №</w:t>
      </w:r>
      <w:r w:rsidR="00EC0043">
        <w:rPr>
          <w:sz w:val="28"/>
          <w:szCs w:val="28"/>
        </w:rPr>
        <w:t>463</w:t>
      </w:r>
      <w:r w:rsidRPr="00EC0043">
        <w:rPr>
          <w:sz w:val="28"/>
          <w:szCs w:val="28"/>
        </w:rPr>
        <w:t xml:space="preserve">) </w:t>
      </w:r>
      <w:r w:rsidR="0019162E" w:rsidRPr="0019162E">
        <w:rPr>
          <w:sz w:val="28"/>
          <w:szCs w:val="28"/>
        </w:rPr>
        <w:t xml:space="preserve">экономика не только адаптировалась к новым внешнеэкономическим </w:t>
      </w:r>
      <w:r w:rsidR="0019162E" w:rsidRPr="0019162E">
        <w:rPr>
          <w:sz w:val="28"/>
          <w:szCs w:val="28"/>
        </w:rPr>
        <w:lastRenderedPageBreak/>
        <w:t>условиям, но и продемонстрировала спо</w:t>
      </w:r>
      <w:r w:rsidR="0019162E">
        <w:rPr>
          <w:sz w:val="28"/>
          <w:szCs w:val="28"/>
        </w:rPr>
        <w:t xml:space="preserve">собность к устойчивому </w:t>
      </w:r>
      <w:r w:rsidR="0019162E" w:rsidRPr="0019162E">
        <w:rPr>
          <w:sz w:val="28"/>
          <w:szCs w:val="28"/>
        </w:rPr>
        <w:t>развитию</w:t>
      </w:r>
      <w:r w:rsidRPr="0019162E">
        <w:rPr>
          <w:sz w:val="28"/>
          <w:szCs w:val="28"/>
        </w:rPr>
        <w:t xml:space="preserve">. </w:t>
      </w:r>
    </w:p>
    <w:p w:rsidR="00980659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3A03F3">
        <w:rPr>
          <w:color w:val="auto"/>
          <w:sz w:val="28"/>
          <w:szCs w:val="28"/>
        </w:rPr>
        <w:t>В 202</w:t>
      </w:r>
      <w:r w:rsidR="00EC0043" w:rsidRPr="003A03F3">
        <w:rPr>
          <w:color w:val="auto"/>
          <w:sz w:val="28"/>
          <w:szCs w:val="28"/>
        </w:rPr>
        <w:t>3</w:t>
      </w:r>
      <w:r w:rsidRPr="003A03F3">
        <w:rPr>
          <w:color w:val="auto"/>
          <w:sz w:val="28"/>
          <w:szCs w:val="28"/>
        </w:rPr>
        <w:t xml:space="preserve"> году </w:t>
      </w:r>
      <w:r w:rsidR="0019162E" w:rsidRPr="003A03F3">
        <w:rPr>
          <w:color w:val="auto"/>
          <w:sz w:val="28"/>
          <w:szCs w:val="28"/>
        </w:rPr>
        <w:t>ситуация в мировой экономике оставалась сложной</w:t>
      </w:r>
      <w:r w:rsidRPr="003A03F3">
        <w:rPr>
          <w:color w:val="auto"/>
          <w:sz w:val="28"/>
          <w:szCs w:val="28"/>
        </w:rPr>
        <w:t>.</w:t>
      </w:r>
      <w:r w:rsidR="0019162E" w:rsidRPr="003A03F3">
        <w:t xml:space="preserve"> </w:t>
      </w:r>
      <w:r w:rsidR="0019162E" w:rsidRPr="003A03F3">
        <w:rPr>
          <w:color w:val="auto"/>
          <w:sz w:val="28"/>
          <w:szCs w:val="28"/>
        </w:rPr>
        <w:t>Несмотря на значительное снижение цен на товарно-сырьевых рынках относительно максимумов 2022 года и, как следствие, уменьшение инфляционного давления, уровень инфляции во многих странах оставался выше целевых значений. Это заставило мировые центральные банки продолжить жесткую денежно-кредитную политику, что привело к росту процентных ставок до максимальных значений за последние 20 лет.</w:t>
      </w:r>
    </w:p>
    <w:p w:rsidR="003A03F3" w:rsidRDefault="003A03F3" w:rsidP="00A13C61">
      <w:pPr>
        <w:pStyle w:val="Default"/>
        <w:widowControl w:val="0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FB453B">
        <w:rPr>
          <w:rFonts w:eastAsia="Malgun Gothic"/>
          <w:snapToGrid w:val="0"/>
          <w:color w:val="000000" w:themeColor="text1"/>
          <w:sz w:val="28"/>
          <w:szCs w:val="28"/>
        </w:rPr>
        <w:t>На горизонте до 2027 г</w:t>
      </w:r>
      <w:r>
        <w:rPr>
          <w:rFonts w:eastAsia="Malgun Gothic"/>
          <w:snapToGrid w:val="0"/>
          <w:color w:val="000000" w:themeColor="text1"/>
          <w:sz w:val="28"/>
          <w:szCs w:val="28"/>
        </w:rPr>
        <w:t>ода</w:t>
      </w:r>
      <w:r w:rsidRPr="00FB453B">
        <w:rPr>
          <w:rFonts w:eastAsia="Malgun Gothic"/>
          <w:snapToGrid w:val="0"/>
          <w:color w:val="000000" w:themeColor="text1"/>
          <w:sz w:val="28"/>
          <w:szCs w:val="28"/>
        </w:rPr>
        <w:t xml:space="preserve"> значительного ускорения темпов роста мировой экономики не ожид</w:t>
      </w:r>
      <w:r>
        <w:rPr>
          <w:rFonts w:eastAsia="Malgun Gothic"/>
          <w:snapToGrid w:val="0"/>
          <w:color w:val="000000" w:themeColor="text1"/>
          <w:sz w:val="28"/>
          <w:szCs w:val="28"/>
        </w:rPr>
        <w:t xml:space="preserve">ается, </w:t>
      </w:r>
      <w:r w:rsidRPr="00FB453B">
        <w:rPr>
          <w:rFonts w:eastAsia="Malgun Gothic"/>
          <w:snapToGrid w:val="0"/>
          <w:color w:val="000000" w:themeColor="text1"/>
          <w:sz w:val="28"/>
          <w:szCs w:val="28"/>
        </w:rPr>
        <w:t>основной фактор – стагнация роста экономик развивающихся стран.</w:t>
      </w:r>
    </w:p>
    <w:p w:rsidR="003A03F3" w:rsidRPr="003A03F3" w:rsidRDefault="003A03F3" w:rsidP="003A03F3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7E2EB7">
        <w:rPr>
          <w:sz w:val="28"/>
          <w:szCs w:val="28"/>
          <w:shd w:val="clear" w:color="auto" w:fill="FFFFFF" w:themeFill="background1"/>
        </w:rPr>
        <w:t xml:space="preserve">С учетом сложившейся в январе-феврале текущего года ситуации </w:t>
      </w:r>
      <w:r w:rsidRPr="007E2EB7">
        <w:rPr>
          <w:sz w:val="28"/>
          <w:szCs w:val="28"/>
          <w:shd w:val="clear" w:color="auto" w:fill="FFFFFF" w:themeFill="background1"/>
        </w:rPr>
        <w:br/>
        <w:t xml:space="preserve">в экономике, финансах и социальной сфере Российской Федерации Министерство экономического развития Российской Федерации представило основные параметры сценарных условий прогноза социально-экономического развития Российской </w:t>
      </w:r>
      <w:r w:rsidRPr="007E2EB7">
        <w:rPr>
          <w:rFonts w:eastAsia="Malgun Gothic"/>
          <w:snapToGrid w:val="0"/>
          <w:color w:val="000000" w:themeColor="text1"/>
          <w:sz w:val="28"/>
          <w:szCs w:val="28"/>
          <w:shd w:val="clear" w:color="auto" w:fill="FFFFFF" w:themeFill="background1"/>
        </w:rPr>
        <w:t>Федерации на 2025 год и на плановый период 2026 и 2027 годов.</w:t>
      </w:r>
      <w:r w:rsidRPr="008F56FC">
        <w:rPr>
          <w:rFonts w:eastAsia="Malgun Gothic"/>
          <w:snapToGrid w:val="0"/>
          <w:color w:val="000000" w:themeColor="text1"/>
          <w:sz w:val="28"/>
          <w:szCs w:val="28"/>
          <w:shd w:val="clear" w:color="auto" w:fill="EAF1DD" w:themeFill="accent3" w:themeFillTint="33"/>
        </w:rPr>
        <w:t xml:space="preserve"> </w:t>
      </w:r>
    </w:p>
    <w:p w:rsidR="00AC4556" w:rsidRPr="0019162E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19162E">
        <w:rPr>
          <w:rFonts w:eastAsia="Malgun Gothic"/>
          <w:snapToGrid w:val="0"/>
          <w:color w:val="000000" w:themeColor="text1"/>
          <w:sz w:val="28"/>
          <w:szCs w:val="28"/>
        </w:rPr>
        <w:t>Сценарные</w:t>
      </w:r>
      <w:r w:rsidRPr="0019162E">
        <w:rPr>
          <w:sz w:val="28"/>
          <w:szCs w:val="28"/>
        </w:rPr>
        <w:t xml:space="preserve"> условия и основные параметры прогноза социально-экономического развития Российской Федерации на 202</w:t>
      </w:r>
      <w:r w:rsidR="0019162E">
        <w:rPr>
          <w:sz w:val="28"/>
          <w:szCs w:val="28"/>
        </w:rPr>
        <w:t>5</w:t>
      </w:r>
      <w:r w:rsidRPr="0019162E">
        <w:rPr>
          <w:sz w:val="28"/>
          <w:szCs w:val="28"/>
        </w:rPr>
        <w:t xml:space="preserve"> год и на плановый период 202</w:t>
      </w:r>
      <w:r w:rsidR="0019162E">
        <w:rPr>
          <w:sz w:val="28"/>
          <w:szCs w:val="28"/>
        </w:rPr>
        <w:t>6</w:t>
      </w:r>
      <w:r w:rsidRPr="0019162E">
        <w:rPr>
          <w:sz w:val="28"/>
          <w:szCs w:val="28"/>
        </w:rPr>
        <w:t xml:space="preserve"> и 202</w:t>
      </w:r>
      <w:r w:rsidR="0019162E">
        <w:rPr>
          <w:sz w:val="28"/>
          <w:szCs w:val="28"/>
        </w:rPr>
        <w:t>7</w:t>
      </w:r>
      <w:r w:rsidRPr="0019162E">
        <w:rPr>
          <w:sz w:val="28"/>
          <w:szCs w:val="28"/>
        </w:rPr>
        <w:t xml:space="preserve"> годов разработаны в двух вариантах:</w:t>
      </w:r>
    </w:p>
    <w:p w:rsidR="00AC4556" w:rsidRPr="00A419DE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  <w:highlight w:val="cyan"/>
        </w:rPr>
      </w:pPr>
      <w:r w:rsidRPr="0019162E">
        <w:rPr>
          <w:b/>
          <w:sz w:val="28"/>
          <w:szCs w:val="28"/>
        </w:rPr>
        <w:t>Базовый прогноз</w:t>
      </w:r>
      <w:r w:rsidRPr="0019162E">
        <w:rPr>
          <w:sz w:val="28"/>
          <w:szCs w:val="28"/>
        </w:rPr>
        <w:t xml:space="preserve"> - </w:t>
      </w:r>
      <w:r w:rsidR="0019162E" w:rsidRPr="0019162E">
        <w:rPr>
          <w:sz w:val="28"/>
          <w:szCs w:val="28"/>
        </w:rPr>
        <w:t>проактивная экономическая политика. Драйвером экономического роста остается внутренний спрос, как потребительский, так и инвестиционный, в том числе в условиях реализации программ импортозамещения, наращивания производства отечественных товаров и услуг. В среднесрочной перспективе драйверами экономического роста станут отрасли, ориентированные на экономику предложения. Это сферы, направленные на импортозамещение и развитие инвестиционно-инновационной модели экономики.</w:t>
      </w:r>
    </w:p>
    <w:p w:rsidR="00AC4556" w:rsidRPr="00A419DE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  <w:highlight w:val="cyan"/>
        </w:rPr>
      </w:pPr>
      <w:r w:rsidRPr="0019162E">
        <w:rPr>
          <w:b/>
          <w:sz w:val="28"/>
          <w:szCs w:val="28"/>
        </w:rPr>
        <w:t>Консервативный прогноз</w:t>
      </w:r>
      <w:r w:rsidRPr="0019162E">
        <w:rPr>
          <w:sz w:val="28"/>
          <w:szCs w:val="28"/>
        </w:rPr>
        <w:t xml:space="preserve"> предполагает: </w:t>
      </w:r>
      <w:r w:rsidR="0019162E" w:rsidRPr="0019162E">
        <w:rPr>
          <w:sz w:val="28"/>
          <w:szCs w:val="28"/>
        </w:rPr>
        <w:t>более низкие темпы роста мировой экономики, траектория цен на нефть и другие сырьевые товары сложится ниже, чем в базовом варианте. Темпы роста товарного экспорта будут замедляться быстрее импорта (относительно базового варианта), что скажется на сокращении торгового баланса и приведет к более сильному ослаблению курса рубля.</w:t>
      </w:r>
    </w:p>
    <w:p w:rsidR="00AC4556" w:rsidRPr="00AE015E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19162E">
        <w:rPr>
          <w:rFonts w:eastAsia="Malgun Gothic"/>
          <w:snapToGrid w:val="0"/>
          <w:color w:val="000000" w:themeColor="text1"/>
          <w:sz w:val="28"/>
          <w:szCs w:val="28"/>
        </w:rPr>
        <w:t xml:space="preserve">Базовый вариант описывает наиболее вероятный сценарий развития с учетом относительно оптимистичных изменений внешних условий. Консервативный вариант основан на предпосылках об ухудшении внешнеэкономических условий и более сдержанном </w:t>
      </w:r>
      <w:r w:rsidRPr="00AE015E">
        <w:rPr>
          <w:rFonts w:eastAsia="Malgun Gothic"/>
          <w:snapToGrid w:val="0"/>
          <w:color w:val="000000" w:themeColor="text1"/>
          <w:sz w:val="28"/>
          <w:szCs w:val="28"/>
        </w:rPr>
        <w:t>восстановлении внутреннего спроса.</w:t>
      </w:r>
    </w:p>
    <w:p w:rsidR="00AC4556" w:rsidRPr="00AE015E" w:rsidRDefault="00AC4556" w:rsidP="00AC4556">
      <w:pPr>
        <w:ind w:firstLine="709"/>
        <w:jc w:val="both"/>
        <w:rPr>
          <w:color w:val="000000" w:themeColor="text1"/>
          <w:sz w:val="28"/>
          <w:szCs w:val="28"/>
        </w:rPr>
      </w:pPr>
      <w:r w:rsidRPr="00AE015E">
        <w:rPr>
          <w:color w:val="000000" w:themeColor="text1"/>
          <w:sz w:val="28"/>
          <w:szCs w:val="28"/>
        </w:rPr>
        <w:t>При прогнозировании макроэкономических индикаторов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период 202</w:t>
      </w:r>
      <w:r w:rsidR="00AE015E" w:rsidRPr="00AE015E">
        <w:rPr>
          <w:color w:val="000000" w:themeColor="text1"/>
          <w:sz w:val="28"/>
          <w:szCs w:val="28"/>
        </w:rPr>
        <w:t>5</w:t>
      </w:r>
      <w:r w:rsidRPr="00AE015E">
        <w:rPr>
          <w:color w:val="000000" w:themeColor="text1"/>
          <w:sz w:val="28"/>
          <w:szCs w:val="28"/>
        </w:rPr>
        <w:t xml:space="preserve"> – 202</w:t>
      </w:r>
      <w:r w:rsidR="00AE015E" w:rsidRPr="00AE015E">
        <w:rPr>
          <w:color w:val="000000" w:themeColor="text1"/>
          <w:sz w:val="28"/>
          <w:szCs w:val="28"/>
        </w:rPr>
        <w:t>7</w:t>
      </w:r>
      <w:r w:rsidRPr="00AE015E">
        <w:rPr>
          <w:color w:val="000000" w:themeColor="text1"/>
          <w:sz w:val="28"/>
          <w:szCs w:val="28"/>
        </w:rPr>
        <w:t xml:space="preserve"> годов было учтено </w:t>
      </w:r>
      <w:r w:rsidR="00E76F8C" w:rsidRPr="00AE015E">
        <w:rPr>
          <w:color w:val="000000" w:themeColor="text1"/>
          <w:sz w:val="28"/>
          <w:szCs w:val="28"/>
        </w:rPr>
        <w:t xml:space="preserve">влияние как традиционных, так и </w:t>
      </w:r>
      <w:r w:rsidRPr="00AE015E">
        <w:rPr>
          <w:color w:val="000000" w:themeColor="text1"/>
          <w:sz w:val="28"/>
          <w:szCs w:val="28"/>
        </w:rPr>
        <w:t>новых сформировавшихся</w:t>
      </w:r>
      <w:r w:rsidR="00E76F8C" w:rsidRPr="00AE015E">
        <w:rPr>
          <w:color w:val="000000" w:themeColor="text1"/>
          <w:sz w:val="28"/>
          <w:szCs w:val="28"/>
        </w:rPr>
        <w:t xml:space="preserve"> </w:t>
      </w:r>
      <w:r w:rsidRPr="00AE015E">
        <w:rPr>
          <w:color w:val="000000" w:themeColor="text1"/>
          <w:sz w:val="28"/>
          <w:szCs w:val="28"/>
        </w:rPr>
        <w:t>в 202</w:t>
      </w:r>
      <w:r w:rsidR="00AE015E" w:rsidRPr="00AE015E">
        <w:rPr>
          <w:color w:val="000000" w:themeColor="text1"/>
          <w:sz w:val="28"/>
          <w:szCs w:val="28"/>
        </w:rPr>
        <w:t>3</w:t>
      </w:r>
      <w:r w:rsidRPr="00AE015E">
        <w:rPr>
          <w:color w:val="000000" w:themeColor="text1"/>
          <w:sz w:val="28"/>
          <w:szCs w:val="28"/>
        </w:rPr>
        <w:t xml:space="preserve"> году внешних и внутренних факторов и ограничений,</w:t>
      </w:r>
      <w:r w:rsidR="00E76F8C" w:rsidRPr="00AE015E">
        <w:rPr>
          <w:color w:val="000000" w:themeColor="text1"/>
          <w:sz w:val="28"/>
          <w:szCs w:val="28"/>
        </w:rPr>
        <w:t xml:space="preserve"> </w:t>
      </w:r>
      <w:r w:rsidRPr="00AE015E">
        <w:rPr>
          <w:color w:val="000000" w:themeColor="text1"/>
          <w:sz w:val="28"/>
          <w:szCs w:val="28"/>
        </w:rPr>
        <w:t>связанных</w:t>
      </w:r>
      <w:r w:rsidR="00E76F8C" w:rsidRPr="00AE015E">
        <w:rPr>
          <w:color w:val="000000" w:themeColor="text1"/>
          <w:sz w:val="28"/>
          <w:szCs w:val="28"/>
        </w:rPr>
        <w:t xml:space="preserve"> </w:t>
      </w:r>
      <w:r w:rsidRPr="00AE015E">
        <w:rPr>
          <w:color w:val="000000" w:themeColor="text1"/>
          <w:sz w:val="28"/>
          <w:szCs w:val="28"/>
        </w:rPr>
        <w:t xml:space="preserve">с введением антироссийских санкций. </w:t>
      </w:r>
    </w:p>
    <w:p w:rsidR="00AC4556" w:rsidRPr="00AE015E" w:rsidRDefault="008B0B7B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AE015E">
        <w:rPr>
          <w:rFonts w:eastAsia="Malgun Gothic"/>
          <w:snapToGrid w:val="0"/>
          <w:color w:val="000000" w:themeColor="text1"/>
          <w:sz w:val="28"/>
          <w:szCs w:val="28"/>
        </w:rPr>
        <w:lastRenderedPageBreak/>
        <w:t xml:space="preserve">Несмотря на новые и традиционные системные внешние и внутренние риски, главная цель развития </w:t>
      </w:r>
      <w:r w:rsidRPr="00AE015E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AE015E">
        <w:rPr>
          <w:rFonts w:eastAsia="Malgun Gothic"/>
          <w:snapToGrid w:val="0"/>
          <w:color w:val="000000" w:themeColor="text1"/>
          <w:sz w:val="28"/>
          <w:szCs w:val="28"/>
        </w:rPr>
        <w:t xml:space="preserve"> остается неизменной – обеспечение устойчивого экономического роста и улучшение качества жизни населения.</w:t>
      </w:r>
    </w:p>
    <w:p w:rsidR="008B0B7B" w:rsidRPr="00AE015E" w:rsidRDefault="008B0B7B" w:rsidP="008B0B7B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AE015E">
        <w:rPr>
          <w:color w:val="000000" w:themeColor="text1"/>
          <w:sz w:val="28"/>
          <w:szCs w:val="28"/>
        </w:rPr>
        <w:t>Актуальные параметры прогноза социально-экономического развития муниципального образования на среднесрочный период позволяют адекватно отразить складывающиеся в 202</w:t>
      </w:r>
      <w:r w:rsidR="00AE015E" w:rsidRPr="00AE015E">
        <w:rPr>
          <w:color w:val="000000" w:themeColor="text1"/>
          <w:sz w:val="28"/>
          <w:szCs w:val="28"/>
        </w:rPr>
        <w:t>4</w:t>
      </w:r>
      <w:r w:rsidRPr="00AE015E">
        <w:rPr>
          <w:color w:val="000000" w:themeColor="text1"/>
          <w:sz w:val="28"/>
          <w:szCs w:val="28"/>
        </w:rPr>
        <w:t xml:space="preserve"> году тенденции и оценивать перспективы, динамику </w:t>
      </w:r>
      <w:r w:rsidR="00811B5E" w:rsidRPr="00AE015E">
        <w:rPr>
          <w:color w:val="000000" w:themeColor="text1"/>
          <w:sz w:val="28"/>
          <w:szCs w:val="28"/>
        </w:rPr>
        <w:t>и направления развития</w:t>
      </w:r>
      <w:r w:rsidRPr="00AE015E">
        <w:rPr>
          <w:color w:val="000000" w:themeColor="text1"/>
          <w:sz w:val="28"/>
          <w:szCs w:val="28"/>
        </w:rPr>
        <w:t xml:space="preserve"> на среднесрочный период.</w:t>
      </w:r>
    </w:p>
    <w:p w:rsidR="00914A05" w:rsidRPr="00AE015E" w:rsidRDefault="00914A05" w:rsidP="00914A05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E015E">
        <w:rPr>
          <w:color w:val="auto"/>
          <w:sz w:val="28"/>
          <w:szCs w:val="28"/>
        </w:rPr>
        <w:t xml:space="preserve">При разработке основных параметров прогноза использованы отчетные данные, предоставленные Петростатом, материалы крупных и средних хозяйствующих субъектов, и исполнительных органов местного самоуправления. </w:t>
      </w:r>
    </w:p>
    <w:p w:rsidR="00914A05" w:rsidRPr="00AE015E" w:rsidRDefault="00914A05" w:rsidP="00914A05">
      <w:pPr>
        <w:widowControl w:val="0"/>
        <w:ind w:firstLine="709"/>
        <w:jc w:val="both"/>
        <w:rPr>
          <w:sz w:val="28"/>
          <w:szCs w:val="28"/>
        </w:rPr>
      </w:pPr>
      <w:r w:rsidRPr="00AE015E">
        <w:rPr>
          <w:sz w:val="28"/>
          <w:szCs w:val="28"/>
        </w:rPr>
        <w:t>Разработка основных параметров прогноза осуществлялась по базовому варианту, который предполагает</w:t>
      </w:r>
      <w:r w:rsidRPr="00AE015E">
        <w:rPr>
          <w:sz w:val="28"/>
          <w:szCs w:val="28"/>
          <w:lang w:val="x-none" w:eastAsia="ar-SA"/>
        </w:rPr>
        <w:t xml:space="preserve"> </w:t>
      </w:r>
      <w:r w:rsidRPr="00AE015E">
        <w:rPr>
          <w:sz w:val="28"/>
          <w:szCs w:val="28"/>
        </w:rPr>
        <w:t>развитие экономики муниципального образования в условиях реализации активной муниципальной политики, направленной на стимулирование экономического роста, а также на повышение эффективности расходов бюджета.</w:t>
      </w:r>
    </w:p>
    <w:p w:rsidR="007402C4" w:rsidRPr="00A419DE" w:rsidRDefault="007402C4" w:rsidP="00914A05">
      <w:pPr>
        <w:widowControl w:val="0"/>
        <w:ind w:firstLine="709"/>
        <w:jc w:val="both"/>
        <w:rPr>
          <w:sz w:val="28"/>
          <w:szCs w:val="28"/>
          <w:highlight w:val="cyan"/>
        </w:rPr>
      </w:pPr>
    </w:p>
    <w:p w:rsidR="007402C4" w:rsidRPr="00AE01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  <w:r w:rsidRPr="00AE015E">
        <w:rPr>
          <w:b/>
          <w:sz w:val="28"/>
          <w:szCs w:val="28"/>
        </w:rPr>
        <w:t>Основные тенденции социально-экономического развития муниципального образования на 202</w:t>
      </w:r>
      <w:r w:rsidR="00AE015E">
        <w:rPr>
          <w:b/>
          <w:sz w:val="28"/>
          <w:szCs w:val="28"/>
        </w:rPr>
        <w:t>5</w:t>
      </w:r>
      <w:r w:rsidRPr="00AE015E">
        <w:rPr>
          <w:b/>
          <w:sz w:val="28"/>
          <w:szCs w:val="28"/>
        </w:rPr>
        <w:t xml:space="preserve"> год и на плановый период 202</w:t>
      </w:r>
      <w:r w:rsidR="00AE015E">
        <w:rPr>
          <w:b/>
          <w:sz w:val="28"/>
          <w:szCs w:val="28"/>
        </w:rPr>
        <w:t>6</w:t>
      </w:r>
      <w:r w:rsidRPr="00AE015E">
        <w:rPr>
          <w:b/>
          <w:sz w:val="28"/>
          <w:szCs w:val="28"/>
        </w:rPr>
        <w:t xml:space="preserve"> и 202</w:t>
      </w:r>
      <w:r w:rsidR="00AE015E">
        <w:rPr>
          <w:b/>
          <w:sz w:val="28"/>
          <w:szCs w:val="28"/>
        </w:rPr>
        <w:t>7</w:t>
      </w:r>
      <w:r w:rsidRPr="00AE015E">
        <w:rPr>
          <w:b/>
          <w:sz w:val="28"/>
          <w:szCs w:val="28"/>
        </w:rPr>
        <w:t xml:space="preserve"> годов</w:t>
      </w:r>
    </w:p>
    <w:p w:rsidR="007402C4" w:rsidRPr="00A419DE" w:rsidRDefault="007402C4" w:rsidP="007402C4">
      <w:pPr>
        <w:widowControl w:val="0"/>
        <w:ind w:firstLine="709"/>
        <w:jc w:val="center"/>
        <w:rPr>
          <w:b/>
          <w:sz w:val="28"/>
          <w:szCs w:val="28"/>
          <w:highlight w:val="cyan"/>
        </w:rPr>
      </w:pPr>
    </w:p>
    <w:p w:rsidR="007402C4" w:rsidRPr="003375BB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375BB">
        <w:rPr>
          <w:sz w:val="28"/>
          <w:szCs w:val="28"/>
        </w:rPr>
        <w:t>Основные приоритеты социально - экономического развития муниципального образования в среднесрочной перспективе: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Обеспечение занятости населения, сохранение и создание рабочих мест; Развитие отраслей социальной сферы, повышение качества, доступ</w:t>
      </w:r>
      <w:r w:rsidR="00801CBE" w:rsidRPr="003203BA">
        <w:rPr>
          <w:sz w:val="28"/>
          <w:szCs w:val="28"/>
        </w:rPr>
        <w:t xml:space="preserve">ности </w:t>
      </w:r>
      <w:r w:rsidRPr="003203BA">
        <w:rPr>
          <w:sz w:val="28"/>
          <w:szCs w:val="28"/>
        </w:rPr>
        <w:t>и разнообрази</w:t>
      </w:r>
      <w:r w:rsidR="00EC6E35" w:rsidRPr="003203BA">
        <w:rPr>
          <w:sz w:val="28"/>
          <w:szCs w:val="28"/>
        </w:rPr>
        <w:t>е</w:t>
      </w:r>
      <w:r w:rsidRPr="003203BA">
        <w:rPr>
          <w:sz w:val="28"/>
          <w:szCs w:val="28"/>
        </w:rPr>
        <w:t xml:space="preserve"> предоставляемых гражданам муниципальных услуг;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Организация культурного досуга и обеспечение населения муниципального образования услугами культуры</w:t>
      </w:r>
      <w:r w:rsidR="00160EC0" w:rsidRPr="003203BA">
        <w:rPr>
          <w:sz w:val="28"/>
          <w:szCs w:val="28"/>
        </w:rPr>
        <w:t>, продвижение и защита традиционных российских духовно-нравственных ценностей в сфере культуры, искусства и народного творчества</w:t>
      </w:r>
      <w:r w:rsidRPr="003203BA">
        <w:rPr>
          <w:sz w:val="28"/>
          <w:szCs w:val="28"/>
        </w:rPr>
        <w:t>;</w:t>
      </w:r>
    </w:p>
    <w:p w:rsidR="00F0307D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7402C4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Создание условий для комфортного проживания населения путем реализации мероприятий по благоустройству территории муниципального образования, ремонту и реконструкции объектов жилищно-коммунального хозяйства;</w:t>
      </w:r>
    </w:p>
    <w:p w:rsidR="007402C4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lastRenderedPageBreak/>
        <w:t>Экономия и рациональное использование топливно-энергетических 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46484A" w:rsidRPr="003203BA" w:rsidRDefault="002C6DCC" w:rsidP="007402C4">
      <w:pPr>
        <w:widowControl w:val="0"/>
        <w:ind w:firstLine="709"/>
        <w:jc w:val="both"/>
        <w:rPr>
          <w:sz w:val="28"/>
          <w:szCs w:val="28"/>
        </w:rPr>
      </w:pPr>
      <w:r w:rsidRPr="002C6DCC">
        <w:rPr>
          <w:sz w:val="28"/>
          <w:szCs w:val="28"/>
        </w:rPr>
        <w:t>Создание э</w:t>
      </w:r>
      <w:r w:rsidR="0046484A" w:rsidRPr="002C6DCC">
        <w:rPr>
          <w:sz w:val="28"/>
          <w:szCs w:val="28"/>
        </w:rPr>
        <w:t>кологическо</w:t>
      </w:r>
      <w:r w:rsidRPr="002C6DCC">
        <w:rPr>
          <w:sz w:val="28"/>
          <w:szCs w:val="28"/>
        </w:rPr>
        <w:t>го</w:t>
      </w:r>
      <w:r w:rsidR="0046484A" w:rsidRPr="002C6DCC">
        <w:rPr>
          <w:sz w:val="28"/>
          <w:szCs w:val="28"/>
        </w:rPr>
        <w:t xml:space="preserve"> благополучи</w:t>
      </w:r>
      <w:r w:rsidRPr="002C6DCC">
        <w:rPr>
          <w:sz w:val="28"/>
          <w:szCs w:val="28"/>
        </w:rPr>
        <w:t xml:space="preserve">я населения, повышение качества среды проживания </w:t>
      </w:r>
      <w:r>
        <w:rPr>
          <w:sz w:val="28"/>
          <w:szCs w:val="28"/>
        </w:rPr>
        <w:t xml:space="preserve">путем </w:t>
      </w:r>
      <w:r w:rsidRPr="002C6DCC">
        <w:rPr>
          <w:sz w:val="28"/>
          <w:szCs w:val="28"/>
        </w:rPr>
        <w:t>ликвидации несанкционированных свалок</w:t>
      </w:r>
      <w:r>
        <w:rPr>
          <w:sz w:val="28"/>
          <w:szCs w:val="28"/>
        </w:rPr>
        <w:t xml:space="preserve"> на территории муниципального образования</w:t>
      </w:r>
      <w:r w:rsidR="0046484A" w:rsidRPr="0046484A">
        <w:rPr>
          <w:sz w:val="28"/>
          <w:szCs w:val="28"/>
        </w:rPr>
        <w:t>;</w:t>
      </w:r>
    </w:p>
    <w:p w:rsidR="007402C4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3203BA">
        <w:rPr>
          <w:sz w:val="28"/>
          <w:szCs w:val="28"/>
        </w:rPr>
        <w:t>Повышение эффективности управления муниципальным имуществом, в том числе земельными ресурсами.</w:t>
      </w:r>
      <w:r w:rsidRPr="003203BA">
        <w:rPr>
          <w:sz w:val="28"/>
          <w:szCs w:val="28"/>
        </w:rPr>
        <w:cr/>
      </w:r>
    </w:p>
    <w:p w:rsidR="003A03F3" w:rsidRPr="003203BA" w:rsidRDefault="003A03F3" w:rsidP="007402C4">
      <w:pPr>
        <w:widowControl w:val="0"/>
        <w:ind w:firstLine="709"/>
        <w:jc w:val="both"/>
        <w:rPr>
          <w:sz w:val="28"/>
          <w:szCs w:val="28"/>
        </w:rPr>
      </w:pPr>
    </w:p>
    <w:p w:rsidR="007402C4" w:rsidRPr="00AE015E" w:rsidRDefault="007402C4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 w:rsidRPr="003203BA">
        <w:rPr>
          <w:b/>
          <w:color w:val="000000"/>
          <w:sz w:val="28"/>
          <w:szCs w:val="28"/>
        </w:rPr>
        <w:t>Оценка социально</w:t>
      </w:r>
      <w:r w:rsidR="00EC6E35" w:rsidRPr="003203BA">
        <w:rPr>
          <w:b/>
          <w:color w:val="000000"/>
          <w:sz w:val="28"/>
          <w:szCs w:val="28"/>
        </w:rPr>
        <w:t>-</w:t>
      </w:r>
      <w:r w:rsidRPr="003203BA">
        <w:rPr>
          <w:b/>
          <w:color w:val="000000"/>
          <w:sz w:val="28"/>
          <w:szCs w:val="28"/>
        </w:rPr>
        <w:t>экономического развития муниципального</w:t>
      </w:r>
      <w:r w:rsidR="00172B56" w:rsidRPr="003203BA">
        <w:rPr>
          <w:b/>
          <w:color w:val="000000"/>
          <w:sz w:val="28"/>
          <w:szCs w:val="28"/>
        </w:rPr>
        <w:t xml:space="preserve"> образования</w:t>
      </w:r>
      <w:r w:rsidR="00AE015E" w:rsidRPr="003203BA">
        <w:rPr>
          <w:b/>
          <w:color w:val="000000"/>
          <w:sz w:val="28"/>
          <w:szCs w:val="28"/>
        </w:rPr>
        <w:t xml:space="preserve"> </w:t>
      </w:r>
      <w:r w:rsidR="00AE015E" w:rsidRPr="003203BA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за 2023 год</w:t>
      </w:r>
    </w:p>
    <w:p w:rsidR="00AE015E" w:rsidRPr="00AE015E" w:rsidRDefault="00AE015E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</w:p>
    <w:p w:rsidR="00914A05" w:rsidRPr="00F153E7" w:rsidRDefault="00656C11" w:rsidP="00656C11">
      <w:pPr>
        <w:pStyle w:val="Default"/>
        <w:widowControl w:val="0"/>
        <w:ind w:firstLine="709"/>
        <w:jc w:val="both"/>
        <w:rPr>
          <w:color w:val="auto"/>
          <w:sz w:val="28"/>
          <w:szCs w:val="28"/>
          <w:highlight w:val="cyan"/>
        </w:rPr>
      </w:pPr>
      <w:r w:rsidRPr="007B325F">
        <w:rPr>
          <w:b/>
          <w:sz w:val="28"/>
          <w:szCs w:val="28"/>
        </w:rPr>
        <w:t>Демографические показатели.</w:t>
      </w:r>
      <w:r w:rsidRPr="007B325F">
        <w:rPr>
          <w:sz w:val="28"/>
          <w:szCs w:val="28"/>
        </w:rPr>
        <w:t xml:space="preserve"> </w:t>
      </w:r>
      <w:r w:rsidR="00914A05" w:rsidRPr="007B325F">
        <w:rPr>
          <w:sz w:val="28"/>
          <w:szCs w:val="28"/>
        </w:rPr>
        <w:t>Численность постоянного населения муниципального образования на 1 января 202</w:t>
      </w:r>
      <w:r w:rsidR="007B325F" w:rsidRPr="007B325F">
        <w:rPr>
          <w:sz w:val="28"/>
          <w:szCs w:val="28"/>
        </w:rPr>
        <w:t>4</w:t>
      </w:r>
      <w:r w:rsidR="00914A05" w:rsidRPr="007B325F">
        <w:rPr>
          <w:sz w:val="28"/>
          <w:szCs w:val="28"/>
        </w:rPr>
        <w:t xml:space="preserve"> года составила</w:t>
      </w:r>
      <w:r w:rsidR="00DF1B3D" w:rsidRPr="007B325F">
        <w:rPr>
          <w:sz w:val="28"/>
          <w:szCs w:val="28"/>
        </w:rPr>
        <w:t xml:space="preserve"> 13 53</w:t>
      </w:r>
      <w:r w:rsidR="007B325F" w:rsidRPr="007B325F">
        <w:rPr>
          <w:sz w:val="28"/>
          <w:szCs w:val="28"/>
        </w:rPr>
        <w:t>1</w:t>
      </w:r>
      <w:r w:rsidR="00914A05" w:rsidRPr="007B325F">
        <w:rPr>
          <w:sz w:val="28"/>
          <w:szCs w:val="28"/>
        </w:rPr>
        <w:t xml:space="preserve"> человек </w:t>
      </w:r>
      <w:r w:rsidR="00D37B32" w:rsidRPr="00F153E7">
        <w:rPr>
          <w:color w:val="auto"/>
          <w:sz w:val="28"/>
          <w:szCs w:val="28"/>
        </w:rPr>
        <w:t xml:space="preserve">(в том числе городское – </w:t>
      </w:r>
      <w:r w:rsidR="00DF1B3D" w:rsidRPr="00F153E7">
        <w:rPr>
          <w:color w:val="auto"/>
          <w:sz w:val="28"/>
          <w:szCs w:val="28"/>
        </w:rPr>
        <w:t>12 7</w:t>
      </w:r>
      <w:r w:rsidR="007B325F" w:rsidRPr="00F153E7">
        <w:rPr>
          <w:color w:val="auto"/>
          <w:sz w:val="28"/>
          <w:szCs w:val="28"/>
        </w:rPr>
        <w:t>86</w:t>
      </w:r>
      <w:r w:rsidR="00D37B32" w:rsidRPr="00F153E7">
        <w:rPr>
          <w:color w:val="auto"/>
          <w:sz w:val="28"/>
          <w:szCs w:val="28"/>
        </w:rPr>
        <w:t xml:space="preserve"> человек, сельское – </w:t>
      </w:r>
      <w:r w:rsidR="00DF1B3D" w:rsidRPr="00F153E7">
        <w:rPr>
          <w:color w:val="auto"/>
          <w:sz w:val="28"/>
          <w:szCs w:val="28"/>
        </w:rPr>
        <w:t>7</w:t>
      </w:r>
      <w:r w:rsidR="007B325F" w:rsidRPr="00F153E7">
        <w:rPr>
          <w:color w:val="auto"/>
          <w:sz w:val="28"/>
          <w:szCs w:val="28"/>
        </w:rPr>
        <w:t>45</w:t>
      </w:r>
      <w:r w:rsidR="00D37B32" w:rsidRPr="00F153E7">
        <w:rPr>
          <w:color w:val="auto"/>
          <w:sz w:val="28"/>
          <w:szCs w:val="28"/>
        </w:rPr>
        <w:t xml:space="preserve"> человек) и с начала 202</w:t>
      </w:r>
      <w:r w:rsidR="007B325F" w:rsidRPr="00F153E7">
        <w:rPr>
          <w:color w:val="auto"/>
          <w:sz w:val="28"/>
          <w:szCs w:val="28"/>
        </w:rPr>
        <w:t>3</w:t>
      </w:r>
      <w:r w:rsidR="00D37B32" w:rsidRPr="00F153E7">
        <w:rPr>
          <w:color w:val="auto"/>
          <w:sz w:val="28"/>
          <w:szCs w:val="28"/>
        </w:rPr>
        <w:t xml:space="preserve"> года </w:t>
      </w:r>
      <w:r w:rsidR="007B325F" w:rsidRPr="00F153E7">
        <w:rPr>
          <w:color w:val="auto"/>
          <w:sz w:val="28"/>
          <w:szCs w:val="28"/>
        </w:rPr>
        <w:t xml:space="preserve">численность населения осталась неизменной </w:t>
      </w:r>
      <w:r w:rsidR="00914A05" w:rsidRPr="00F153E7">
        <w:rPr>
          <w:color w:val="auto"/>
          <w:sz w:val="28"/>
          <w:szCs w:val="28"/>
        </w:rPr>
        <w:t xml:space="preserve">согласно данным официальной статистики. </w:t>
      </w:r>
    </w:p>
    <w:p w:rsidR="00D37B32" w:rsidRPr="00F153E7" w:rsidRDefault="00D37B32" w:rsidP="00656C11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F153E7">
        <w:rPr>
          <w:sz w:val="28"/>
          <w:szCs w:val="28"/>
        </w:rPr>
        <w:t xml:space="preserve">Родилось </w:t>
      </w:r>
      <w:r w:rsidR="00F153E7" w:rsidRPr="00F153E7">
        <w:rPr>
          <w:sz w:val="28"/>
          <w:szCs w:val="28"/>
        </w:rPr>
        <w:t>45</w:t>
      </w:r>
      <w:r w:rsidRPr="00F153E7">
        <w:rPr>
          <w:sz w:val="28"/>
          <w:szCs w:val="28"/>
        </w:rPr>
        <w:t xml:space="preserve"> детей. Коэффициент рождаемости составил </w:t>
      </w:r>
      <w:r w:rsidR="00F153E7" w:rsidRPr="00F153E7">
        <w:rPr>
          <w:sz w:val="28"/>
          <w:szCs w:val="28"/>
        </w:rPr>
        <w:t>3,3</w:t>
      </w:r>
      <w:r w:rsidRPr="00F153E7">
        <w:rPr>
          <w:sz w:val="28"/>
          <w:szCs w:val="28"/>
        </w:rPr>
        <w:t xml:space="preserve"> человек на 1000 населения.</w:t>
      </w:r>
    </w:p>
    <w:p w:rsidR="00D37B32" w:rsidRPr="00F153E7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F153E7">
        <w:rPr>
          <w:sz w:val="28"/>
          <w:szCs w:val="28"/>
        </w:rPr>
        <w:t xml:space="preserve">Умерло </w:t>
      </w:r>
      <w:r w:rsidR="000158B5" w:rsidRPr="00F153E7">
        <w:rPr>
          <w:sz w:val="28"/>
          <w:szCs w:val="28"/>
        </w:rPr>
        <w:t>1</w:t>
      </w:r>
      <w:r w:rsidR="00F153E7" w:rsidRPr="00F153E7">
        <w:rPr>
          <w:sz w:val="28"/>
          <w:szCs w:val="28"/>
        </w:rPr>
        <w:t>10</w:t>
      </w:r>
      <w:r w:rsidRPr="00F153E7">
        <w:rPr>
          <w:sz w:val="28"/>
          <w:szCs w:val="28"/>
        </w:rPr>
        <w:t xml:space="preserve"> человек. Коэффициент смертности составил </w:t>
      </w:r>
      <w:r w:rsidR="00F153E7" w:rsidRPr="00F153E7">
        <w:rPr>
          <w:sz w:val="28"/>
          <w:szCs w:val="28"/>
        </w:rPr>
        <w:t>8,1</w:t>
      </w:r>
      <w:r w:rsidRPr="00F153E7">
        <w:rPr>
          <w:sz w:val="28"/>
          <w:szCs w:val="28"/>
        </w:rPr>
        <w:t xml:space="preserve"> человек на 1000 населения. </w:t>
      </w:r>
    </w:p>
    <w:p w:rsidR="00D37B32" w:rsidRPr="00F153E7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color w:val="000000"/>
          <w:sz w:val="10"/>
          <w:szCs w:val="28"/>
        </w:rPr>
      </w:pPr>
      <w:r w:rsidRPr="00F153E7">
        <w:rPr>
          <w:sz w:val="28"/>
          <w:szCs w:val="28"/>
        </w:rPr>
        <w:t>Рост численности населения в 202</w:t>
      </w:r>
      <w:r w:rsidR="000158B5" w:rsidRPr="00F153E7">
        <w:rPr>
          <w:sz w:val="28"/>
          <w:szCs w:val="28"/>
        </w:rPr>
        <w:t>3</w:t>
      </w:r>
      <w:r w:rsidRPr="00F153E7">
        <w:rPr>
          <w:sz w:val="28"/>
          <w:szCs w:val="28"/>
        </w:rPr>
        <w:t xml:space="preserve"> году произошел за счет миграционного прироста. Миграционный прирост полностью компенсировал естественную убыль населения и превысил ее.</w:t>
      </w:r>
    </w:p>
    <w:p w:rsidR="00254EBC" w:rsidRPr="00F153E7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F153E7">
        <w:rPr>
          <w:color w:val="auto"/>
          <w:sz w:val="28"/>
          <w:szCs w:val="28"/>
        </w:rPr>
        <w:t>По оценке 202</w:t>
      </w:r>
      <w:r w:rsidR="00DF1B3D" w:rsidRPr="00F153E7">
        <w:rPr>
          <w:color w:val="auto"/>
          <w:sz w:val="28"/>
          <w:szCs w:val="28"/>
        </w:rPr>
        <w:t>3</w:t>
      </w:r>
      <w:r w:rsidRPr="00F153E7">
        <w:rPr>
          <w:color w:val="auto"/>
          <w:sz w:val="28"/>
          <w:szCs w:val="28"/>
        </w:rPr>
        <w:t xml:space="preserve"> года среднегодовая численность постоянного населения составит </w:t>
      </w:r>
      <w:r w:rsidR="009E301B" w:rsidRPr="00F153E7">
        <w:rPr>
          <w:color w:val="auto"/>
          <w:sz w:val="28"/>
          <w:szCs w:val="28"/>
        </w:rPr>
        <w:t>13 </w:t>
      </w:r>
      <w:r w:rsidR="00F153E7" w:rsidRPr="00F153E7">
        <w:rPr>
          <w:color w:val="auto"/>
          <w:sz w:val="28"/>
          <w:szCs w:val="28"/>
        </w:rPr>
        <w:t>531</w:t>
      </w:r>
      <w:r w:rsidR="009E301B" w:rsidRPr="00F153E7">
        <w:rPr>
          <w:color w:val="auto"/>
          <w:sz w:val="28"/>
          <w:szCs w:val="28"/>
        </w:rPr>
        <w:t xml:space="preserve"> </w:t>
      </w:r>
      <w:r w:rsidR="00F153E7" w:rsidRPr="00F153E7">
        <w:rPr>
          <w:color w:val="auto"/>
          <w:sz w:val="28"/>
          <w:szCs w:val="28"/>
        </w:rPr>
        <w:t>человек</w:t>
      </w:r>
      <w:r w:rsidRPr="00F153E7">
        <w:rPr>
          <w:color w:val="auto"/>
          <w:sz w:val="28"/>
          <w:szCs w:val="28"/>
        </w:rPr>
        <w:t xml:space="preserve">. </w:t>
      </w:r>
    </w:p>
    <w:p w:rsidR="00254EBC" w:rsidRPr="00F153E7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F153E7">
        <w:rPr>
          <w:color w:val="auto"/>
          <w:sz w:val="28"/>
          <w:szCs w:val="28"/>
        </w:rPr>
        <w:t>В 202</w:t>
      </w:r>
      <w:r w:rsidR="00F153E7" w:rsidRPr="00F153E7">
        <w:rPr>
          <w:color w:val="auto"/>
          <w:sz w:val="28"/>
          <w:szCs w:val="28"/>
        </w:rPr>
        <w:t>5</w:t>
      </w:r>
      <w:r w:rsidRPr="00F153E7">
        <w:rPr>
          <w:color w:val="auto"/>
          <w:sz w:val="28"/>
          <w:szCs w:val="28"/>
        </w:rPr>
        <w:t>-202</w:t>
      </w:r>
      <w:r w:rsidR="00F153E7" w:rsidRPr="00F153E7">
        <w:rPr>
          <w:color w:val="auto"/>
          <w:sz w:val="28"/>
          <w:szCs w:val="28"/>
        </w:rPr>
        <w:t>7</w:t>
      </w:r>
      <w:r w:rsidRPr="00F153E7">
        <w:rPr>
          <w:color w:val="auto"/>
          <w:sz w:val="28"/>
          <w:szCs w:val="28"/>
        </w:rPr>
        <w:t xml:space="preserve"> год</w:t>
      </w:r>
      <w:r w:rsidR="00334612" w:rsidRPr="00F153E7">
        <w:rPr>
          <w:color w:val="auto"/>
          <w:sz w:val="28"/>
          <w:szCs w:val="28"/>
        </w:rPr>
        <w:t>ы</w:t>
      </w:r>
      <w:r w:rsidRPr="00F153E7">
        <w:rPr>
          <w:color w:val="auto"/>
          <w:sz w:val="28"/>
          <w:szCs w:val="28"/>
        </w:rPr>
        <w:t xml:space="preserve"> в результате улучшения демографической ситуации </w:t>
      </w:r>
    </w:p>
    <w:p w:rsidR="00D37B32" w:rsidRPr="00F153E7" w:rsidRDefault="00254EBC" w:rsidP="00D37B32">
      <w:pPr>
        <w:pStyle w:val="Default"/>
        <w:widowControl w:val="0"/>
        <w:jc w:val="both"/>
        <w:rPr>
          <w:color w:val="auto"/>
          <w:sz w:val="28"/>
          <w:szCs w:val="28"/>
        </w:rPr>
      </w:pPr>
      <w:r w:rsidRPr="00F153E7">
        <w:rPr>
          <w:color w:val="auto"/>
          <w:sz w:val="28"/>
          <w:szCs w:val="28"/>
        </w:rPr>
        <w:t>и сохранения положительной динамики миграции населения наметится тенденция к дальнейшему росту численности населения муниципального образования.</w:t>
      </w:r>
    </w:p>
    <w:p w:rsidR="000712BB" w:rsidRPr="00023210" w:rsidRDefault="00656C11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023210">
        <w:rPr>
          <w:rFonts w:eastAsia="Calibri"/>
          <w:b/>
          <w:color w:val="000000" w:themeColor="text1"/>
          <w:sz w:val="28"/>
          <w:szCs w:val="28"/>
        </w:rPr>
        <w:t>Строительство.</w:t>
      </w:r>
      <w:r w:rsidRPr="00023210">
        <w:rPr>
          <w:rFonts w:eastAsia="Calibri"/>
          <w:color w:val="000000" w:themeColor="text1"/>
          <w:sz w:val="28"/>
          <w:szCs w:val="28"/>
        </w:rPr>
        <w:t xml:space="preserve"> </w:t>
      </w:r>
      <w:r w:rsidR="00DC103B" w:rsidRPr="00023210">
        <w:rPr>
          <w:rFonts w:eastAsia="Calibri"/>
          <w:color w:val="000000" w:themeColor="text1"/>
          <w:sz w:val="28"/>
          <w:szCs w:val="28"/>
        </w:rPr>
        <w:t xml:space="preserve">На территории </w:t>
      </w:r>
      <w:r w:rsidR="00DC103B" w:rsidRPr="00023210">
        <w:rPr>
          <w:sz w:val="28"/>
          <w:szCs w:val="28"/>
        </w:rPr>
        <w:t xml:space="preserve">муниципального образования </w:t>
      </w:r>
      <w:r w:rsidR="00DC103B" w:rsidRPr="00023210">
        <w:rPr>
          <w:rFonts w:eastAsia="Calibri"/>
          <w:sz w:val="28"/>
          <w:szCs w:val="28"/>
        </w:rPr>
        <w:t>в 202</w:t>
      </w:r>
      <w:r w:rsidR="00023210" w:rsidRPr="00023210">
        <w:rPr>
          <w:rFonts w:eastAsia="Calibri"/>
          <w:sz w:val="28"/>
          <w:szCs w:val="28"/>
        </w:rPr>
        <w:t>3</w:t>
      </w:r>
      <w:r w:rsidR="00DC103B" w:rsidRPr="00023210">
        <w:rPr>
          <w:rFonts w:eastAsia="Calibri"/>
          <w:sz w:val="28"/>
          <w:szCs w:val="28"/>
        </w:rPr>
        <w:t xml:space="preserve"> году </w:t>
      </w:r>
      <w:r w:rsidR="00D74DA5" w:rsidRPr="00023210">
        <w:rPr>
          <w:rFonts w:eastAsia="Calibri"/>
          <w:sz w:val="28"/>
          <w:szCs w:val="28"/>
        </w:rPr>
        <w:t>ч</w:t>
      </w:r>
      <w:r w:rsidR="00DC103B" w:rsidRPr="00023210">
        <w:rPr>
          <w:rFonts w:eastAsia="Calibri"/>
          <w:sz w:val="28"/>
          <w:szCs w:val="28"/>
        </w:rPr>
        <w:t>исло семей, состоящих на учете в качестве нуждающихся в жилых помещениях состав</w:t>
      </w:r>
      <w:r w:rsidR="00F87630" w:rsidRPr="00023210">
        <w:rPr>
          <w:rFonts w:eastAsia="Calibri"/>
          <w:sz w:val="28"/>
          <w:szCs w:val="28"/>
        </w:rPr>
        <w:t>и</w:t>
      </w:r>
      <w:r w:rsidR="00A87A25" w:rsidRPr="00023210">
        <w:rPr>
          <w:rFonts w:eastAsia="Calibri"/>
          <w:sz w:val="28"/>
          <w:szCs w:val="28"/>
        </w:rPr>
        <w:t>л</w:t>
      </w:r>
      <w:r w:rsidR="00DC103B" w:rsidRPr="00023210">
        <w:rPr>
          <w:rFonts w:eastAsia="Calibri"/>
          <w:sz w:val="28"/>
          <w:szCs w:val="28"/>
        </w:rPr>
        <w:t xml:space="preserve"> – </w:t>
      </w:r>
      <w:r w:rsidR="00023210" w:rsidRPr="00023210">
        <w:rPr>
          <w:rFonts w:eastAsia="Calibri"/>
          <w:sz w:val="28"/>
          <w:szCs w:val="28"/>
        </w:rPr>
        <w:t>37</w:t>
      </w:r>
      <w:r w:rsidR="00D74DA5" w:rsidRPr="00023210">
        <w:rPr>
          <w:rFonts w:eastAsia="Calibri"/>
          <w:sz w:val="28"/>
          <w:szCs w:val="28"/>
        </w:rPr>
        <w:t xml:space="preserve">, что меньше на </w:t>
      </w:r>
      <w:r w:rsidR="00023210" w:rsidRPr="00023210">
        <w:rPr>
          <w:rFonts w:eastAsia="Calibri"/>
          <w:sz w:val="28"/>
          <w:szCs w:val="28"/>
        </w:rPr>
        <w:t>9</w:t>
      </w:r>
      <w:r w:rsidR="00D74DA5" w:rsidRPr="00023210">
        <w:rPr>
          <w:rFonts w:eastAsia="Calibri"/>
          <w:sz w:val="28"/>
          <w:szCs w:val="28"/>
        </w:rPr>
        <w:t xml:space="preserve"> по сравнению с 202</w:t>
      </w:r>
      <w:r w:rsidR="00023210" w:rsidRPr="00023210">
        <w:rPr>
          <w:rFonts w:eastAsia="Calibri"/>
          <w:sz w:val="28"/>
          <w:szCs w:val="28"/>
        </w:rPr>
        <w:t>2</w:t>
      </w:r>
      <w:r w:rsidR="00D74DA5" w:rsidRPr="00023210">
        <w:rPr>
          <w:rFonts w:eastAsia="Calibri"/>
          <w:sz w:val="28"/>
          <w:szCs w:val="28"/>
        </w:rPr>
        <w:t xml:space="preserve"> годом</w:t>
      </w:r>
      <w:r w:rsidR="00DC103B" w:rsidRPr="00023210">
        <w:rPr>
          <w:rFonts w:eastAsia="Calibri"/>
          <w:sz w:val="28"/>
          <w:szCs w:val="28"/>
        </w:rPr>
        <w:t xml:space="preserve">. </w:t>
      </w:r>
      <w:r w:rsidR="000712BB" w:rsidRPr="00023210">
        <w:rPr>
          <w:rFonts w:eastAsia="Calibri"/>
          <w:sz w:val="28"/>
          <w:szCs w:val="28"/>
        </w:rPr>
        <w:t xml:space="preserve"> </w:t>
      </w:r>
    </w:p>
    <w:p w:rsidR="000712BB" w:rsidRPr="00DA26B4" w:rsidRDefault="000712BB" w:rsidP="00D74DA5">
      <w:pPr>
        <w:widowControl w:val="0"/>
        <w:ind w:left="11" w:firstLine="709"/>
        <w:jc w:val="both"/>
        <w:rPr>
          <w:sz w:val="28"/>
          <w:szCs w:val="28"/>
        </w:rPr>
      </w:pPr>
      <w:r w:rsidRPr="00DA26B4">
        <w:rPr>
          <w:rFonts w:eastAsia="Calibri"/>
          <w:sz w:val="28"/>
          <w:szCs w:val="28"/>
        </w:rPr>
        <w:t>В 2022-2023 год</w:t>
      </w:r>
      <w:r w:rsidR="00334612" w:rsidRPr="00DA26B4">
        <w:rPr>
          <w:rFonts w:eastAsia="Calibri"/>
          <w:sz w:val="28"/>
          <w:szCs w:val="28"/>
        </w:rPr>
        <w:t>ы</w:t>
      </w:r>
      <w:r w:rsidRPr="00DA26B4">
        <w:rPr>
          <w:rFonts w:eastAsia="Calibri"/>
          <w:sz w:val="28"/>
          <w:szCs w:val="28"/>
        </w:rPr>
        <w:t xml:space="preserve"> в соответствии с муниципальной программой «Обеспечение качественным жильем граждан на территории муниципального образования </w:t>
      </w:r>
      <w:r w:rsidRPr="00DA26B4">
        <w:rPr>
          <w:sz w:val="28"/>
          <w:szCs w:val="28"/>
        </w:rPr>
        <w:t>«Кузьмоловское городское поселение» Всеволожского муниципального района Ленинградс</w:t>
      </w:r>
      <w:r w:rsidR="00DA26B4">
        <w:rPr>
          <w:sz w:val="28"/>
          <w:szCs w:val="28"/>
        </w:rPr>
        <w:t>кой области на 2022-2024 годах»</w:t>
      </w:r>
      <w:r w:rsidRPr="00A419DE">
        <w:rPr>
          <w:sz w:val="28"/>
          <w:szCs w:val="28"/>
          <w:highlight w:val="cyan"/>
        </w:rPr>
        <w:t xml:space="preserve"> </w:t>
      </w:r>
      <w:r w:rsidRPr="00254EB6">
        <w:rPr>
          <w:sz w:val="28"/>
          <w:szCs w:val="28"/>
        </w:rPr>
        <w:t>расселен</w:t>
      </w:r>
      <w:r w:rsidR="00DA26B4" w:rsidRPr="00254EB6">
        <w:rPr>
          <w:sz w:val="28"/>
          <w:szCs w:val="28"/>
        </w:rPr>
        <w:t>о</w:t>
      </w:r>
      <w:r w:rsidRPr="00254EB6">
        <w:rPr>
          <w:sz w:val="28"/>
          <w:szCs w:val="28"/>
        </w:rPr>
        <w:t xml:space="preserve"> 11 семей из</w:t>
      </w:r>
      <w:r w:rsidRPr="00DA26B4">
        <w:rPr>
          <w:sz w:val="28"/>
          <w:szCs w:val="28"/>
        </w:rPr>
        <w:t xml:space="preserve"> </w:t>
      </w:r>
      <w:r w:rsidR="00024737" w:rsidRPr="00024737">
        <w:rPr>
          <w:sz w:val="28"/>
          <w:szCs w:val="28"/>
        </w:rPr>
        <w:t>аварийного жилищного фонда</w:t>
      </w:r>
      <w:r w:rsidRPr="00DA26B4">
        <w:rPr>
          <w:sz w:val="28"/>
          <w:szCs w:val="28"/>
        </w:rPr>
        <w:t>.</w:t>
      </w:r>
      <w:r w:rsidR="002A65C5" w:rsidRPr="00DA26B4">
        <w:rPr>
          <w:sz w:val="28"/>
          <w:szCs w:val="28"/>
        </w:rPr>
        <w:t xml:space="preserve"> </w:t>
      </w:r>
      <w:r w:rsidR="00DA26B4" w:rsidRPr="00DA26B4">
        <w:rPr>
          <w:sz w:val="28"/>
          <w:szCs w:val="28"/>
        </w:rPr>
        <w:t>В 2024 году запланирован снос аварийного многоквартирного жилого дома</w:t>
      </w:r>
      <w:r w:rsidR="00254EB6">
        <w:rPr>
          <w:sz w:val="28"/>
          <w:szCs w:val="28"/>
        </w:rPr>
        <w:t xml:space="preserve"> по адресу г.п. Кузьмоловский</w:t>
      </w:r>
      <w:r w:rsidR="00254EB6" w:rsidRPr="00A167F4">
        <w:rPr>
          <w:sz w:val="28"/>
          <w:szCs w:val="28"/>
        </w:rPr>
        <w:t>,</w:t>
      </w:r>
      <w:r w:rsidR="00254EB6">
        <w:rPr>
          <w:sz w:val="28"/>
          <w:szCs w:val="28"/>
        </w:rPr>
        <w:t xml:space="preserve"> ул. Железнодорожная, д. 30</w:t>
      </w:r>
      <w:r w:rsidR="00DA26B4" w:rsidRPr="00DA26B4">
        <w:rPr>
          <w:sz w:val="28"/>
          <w:szCs w:val="28"/>
        </w:rPr>
        <w:t>.</w:t>
      </w:r>
    </w:p>
    <w:p w:rsidR="004E5019" w:rsidRDefault="004E5019" w:rsidP="00D74DA5">
      <w:pPr>
        <w:widowControl w:val="0"/>
        <w:ind w:left="11" w:firstLine="709"/>
        <w:jc w:val="both"/>
        <w:rPr>
          <w:sz w:val="28"/>
          <w:szCs w:val="28"/>
          <w:lang w:eastAsia="hi-IN" w:bidi="hi-IN"/>
        </w:rPr>
      </w:pPr>
      <w:r w:rsidRPr="00DA26B4">
        <w:rPr>
          <w:rFonts w:eastAsia="Calibri"/>
          <w:sz w:val="28"/>
          <w:szCs w:val="28"/>
        </w:rPr>
        <w:t xml:space="preserve">В рамках </w:t>
      </w:r>
      <w:r w:rsidR="00020BE4" w:rsidRPr="00DA26B4">
        <w:rPr>
          <w:rFonts w:eastAsia="Calibri"/>
          <w:sz w:val="28"/>
          <w:szCs w:val="28"/>
        </w:rPr>
        <w:t xml:space="preserve">муниципальной программы «Обеспечение устойчивого функционирования и развития жилищно-коммунальной инфраструктуры на </w:t>
      </w:r>
      <w:r w:rsidR="00020BE4" w:rsidRPr="00DA26B4">
        <w:rPr>
          <w:rFonts w:eastAsia="Calibri"/>
          <w:sz w:val="28"/>
          <w:szCs w:val="28"/>
        </w:rPr>
        <w:lastRenderedPageBreak/>
        <w:t xml:space="preserve">территории муниципального образования «Кузьмоловское городское поселение» Всеволожского муниципального района Ленинградской области на 2023-2025 годы» </w:t>
      </w:r>
      <w:r w:rsidR="0084122B" w:rsidRPr="00DA26B4">
        <w:rPr>
          <w:rFonts w:eastAsia="Calibri"/>
          <w:sz w:val="28"/>
          <w:szCs w:val="28"/>
        </w:rPr>
        <w:t xml:space="preserve">в декабре 2022 года </w:t>
      </w:r>
      <w:r w:rsidR="00020BE4" w:rsidRPr="00DA26B4">
        <w:rPr>
          <w:rFonts w:eastAsia="Calibri"/>
          <w:sz w:val="28"/>
          <w:szCs w:val="28"/>
        </w:rPr>
        <w:t xml:space="preserve">заключено </w:t>
      </w:r>
      <w:r w:rsidRPr="00DA26B4">
        <w:rPr>
          <w:rFonts w:eastAsia="Calibri"/>
          <w:sz w:val="28"/>
          <w:szCs w:val="28"/>
        </w:rPr>
        <w:t>концессионно</w:t>
      </w:r>
      <w:r w:rsidR="00020BE4" w:rsidRPr="00DA26B4">
        <w:rPr>
          <w:rFonts w:eastAsia="Calibri"/>
          <w:sz w:val="28"/>
          <w:szCs w:val="28"/>
        </w:rPr>
        <w:t>е</w:t>
      </w:r>
      <w:r w:rsidRPr="00DA26B4">
        <w:rPr>
          <w:rFonts w:eastAsia="Calibri"/>
          <w:sz w:val="28"/>
          <w:szCs w:val="28"/>
        </w:rPr>
        <w:t xml:space="preserve"> соглашен</w:t>
      </w:r>
      <w:r w:rsidR="00020BE4" w:rsidRPr="00DA26B4">
        <w:rPr>
          <w:rFonts w:eastAsia="Calibri"/>
          <w:sz w:val="28"/>
          <w:szCs w:val="28"/>
        </w:rPr>
        <w:t>ие</w:t>
      </w:r>
      <w:r w:rsidRPr="00DA26B4">
        <w:rPr>
          <w:rFonts w:eastAsia="Calibri"/>
          <w:sz w:val="28"/>
          <w:szCs w:val="28"/>
        </w:rPr>
        <w:t xml:space="preserve"> </w:t>
      </w:r>
      <w:r w:rsidR="00020BE4" w:rsidRPr="00DA26B4">
        <w:rPr>
          <w:rFonts w:eastAsia="Calibri"/>
          <w:sz w:val="28"/>
          <w:szCs w:val="28"/>
        </w:rPr>
        <w:t xml:space="preserve">на </w:t>
      </w:r>
      <w:r w:rsidRPr="00DA26B4">
        <w:rPr>
          <w:sz w:val="28"/>
          <w:szCs w:val="28"/>
          <w:lang w:eastAsia="hi-IN" w:bidi="hi-IN"/>
        </w:rPr>
        <w:t xml:space="preserve">строительство новой (газовой) котельной мощностью 30 МВт в г.п.Кузьмоловский (участок №141), включая проектно-изыскательные работы. </w:t>
      </w:r>
      <w:r w:rsidR="00020BE4" w:rsidRPr="00DA26B4">
        <w:rPr>
          <w:sz w:val="28"/>
          <w:szCs w:val="28"/>
          <w:lang w:eastAsia="hi-IN" w:bidi="hi-IN"/>
        </w:rPr>
        <w:t xml:space="preserve">Строительство </w:t>
      </w:r>
      <w:r w:rsidR="00DA26B4" w:rsidRPr="00DA26B4">
        <w:rPr>
          <w:sz w:val="28"/>
          <w:szCs w:val="28"/>
          <w:lang w:eastAsia="hi-IN" w:bidi="hi-IN"/>
        </w:rPr>
        <w:t xml:space="preserve">котельной </w:t>
      </w:r>
      <w:r w:rsidR="00020BE4" w:rsidRPr="00DA26B4">
        <w:rPr>
          <w:sz w:val="28"/>
          <w:szCs w:val="28"/>
          <w:lang w:eastAsia="hi-IN" w:bidi="hi-IN"/>
        </w:rPr>
        <w:t>началось в 2023 году, в</w:t>
      </w:r>
      <w:r w:rsidRPr="00DA26B4">
        <w:rPr>
          <w:sz w:val="28"/>
          <w:szCs w:val="28"/>
          <w:lang w:eastAsia="hi-IN" w:bidi="hi-IN"/>
        </w:rPr>
        <w:t xml:space="preserve">вод в эксплуатацию </w:t>
      </w:r>
      <w:r w:rsidR="00020BE4" w:rsidRPr="00DA26B4">
        <w:rPr>
          <w:sz w:val="28"/>
          <w:szCs w:val="28"/>
          <w:lang w:eastAsia="hi-IN" w:bidi="hi-IN"/>
        </w:rPr>
        <w:t>объекта</w:t>
      </w:r>
      <w:r w:rsidRPr="00DA26B4">
        <w:rPr>
          <w:sz w:val="28"/>
          <w:szCs w:val="28"/>
          <w:lang w:eastAsia="hi-IN" w:bidi="hi-IN"/>
        </w:rPr>
        <w:t xml:space="preserve"> запланирован </w:t>
      </w:r>
      <w:r w:rsidR="00020BE4" w:rsidRPr="00DA26B4">
        <w:rPr>
          <w:sz w:val="28"/>
          <w:szCs w:val="28"/>
          <w:lang w:eastAsia="hi-IN" w:bidi="hi-IN"/>
        </w:rPr>
        <w:t>на</w:t>
      </w:r>
      <w:r w:rsidRPr="00DA26B4">
        <w:rPr>
          <w:sz w:val="28"/>
          <w:szCs w:val="28"/>
          <w:lang w:eastAsia="hi-IN" w:bidi="hi-IN"/>
        </w:rPr>
        <w:t xml:space="preserve"> </w:t>
      </w:r>
      <w:r w:rsidR="00023210">
        <w:rPr>
          <w:sz w:val="28"/>
          <w:szCs w:val="28"/>
          <w:lang w:eastAsia="hi-IN" w:bidi="hi-IN"/>
        </w:rPr>
        <w:t xml:space="preserve">конец </w:t>
      </w:r>
      <w:r w:rsidRPr="00DA26B4">
        <w:rPr>
          <w:sz w:val="28"/>
          <w:szCs w:val="28"/>
          <w:lang w:eastAsia="hi-IN" w:bidi="hi-IN"/>
        </w:rPr>
        <w:t>2024 год</w:t>
      </w:r>
      <w:r w:rsidR="00023210">
        <w:rPr>
          <w:sz w:val="28"/>
          <w:szCs w:val="28"/>
          <w:lang w:eastAsia="hi-IN" w:bidi="hi-IN"/>
        </w:rPr>
        <w:t>а</w:t>
      </w:r>
      <w:r w:rsidRPr="00DA26B4">
        <w:rPr>
          <w:sz w:val="28"/>
          <w:szCs w:val="28"/>
          <w:lang w:eastAsia="hi-IN" w:bidi="hi-IN"/>
        </w:rPr>
        <w:t>.</w:t>
      </w:r>
    </w:p>
    <w:p w:rsidR="003A778A" w:rsidRPr="00023210" w:rsidRDefault="003A778A" w:rsidP="00023210">
      <w:pPr>
        <w:widowControl w:val="0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sz w:val="28"/>
          <w:szCs w:val="28"/>
        </w:rPr>
        <w:t xml:space="preserve">Следует отметить, что в настоящее время на территории </w:t>
      </w:r>
      <w:r w:rsidR="00024737" w:rsidRPr="00024737">
        <w:rPr>
          <w:rFonts w:eastAsia="Calibri"/>
          <w:sz w:val="28"/>
          <w:szCs w:val="28"/>
        </w:rPr>
        <w:t xml:space="preserve">муниципального образования ведется строительство </w:t>
      </w:r>
      <w:r w:rsidR="004F5B6C">
        <w:rPr>
          <w:rFonts w:eastAsia="Calibri"/>
          <w:sz w:val="28"/>
          <w:szCs w:val="28"/>
        </w:rPr>
        <w:t xml:space="preserve">двух </w:t>
      </w:r>
      <w:r w:rsidR="00024737" w:rsidRPr="001958A2">
        <w:rPr>
          <w:sz w:val="28"/>
          <w:szCs w:val="28"/>
        </w:rPr>
        <w:t xml:space="preserve">жилых </w:t>
      </w:r>
      <w:r w:rsidR="00024737" w:rsidRPr="00023210">
        <w:rPr>
          <w:sz w:val="28"/>
          <w:szCs w:val="28"/>
        </w:rPr>
        <w:t>многоквартирных домов</w:t>
      </w:r>
      <w:r w:rsidR="00023210" w:rsidRPr="00023210">
        <w:rPr>
          <w:sz w:val="28"/>
          <w:szCs w:val="28"/>
        </w:rPr>
        <w:t>, по следующим адресам</w:t>
      </w:r>
      <w:r w:rsidR="004F5B6C" w:rsidRPr="00023210">
        <w:rPr>
          <w:rFonts w:eastAsia="Calibri"/>
          <w:sz w:val="28"/>
          <w:szCs w:val="28"/>
        </w:rPr>
        <w:t>: Ленинградская обл.,</w:t>
      </w:r>
      <w:r w:rsidR="00E43506" w:rsidRPr="00023210">
        <w:rPr>
          <w:rFonts w:eastAsia="Calibri"/>
          <w:sz w:val="28"/>
          <w:szCs w:val="28"/>
        </w:rPr>
        <w:t xml:space="preserve"> </w:t>
      </w:r>
      <w:r w:rsidR="00023210" w:rsidRPr="00023210">
        <w:rPr>
          <w:rFonts w:eastAsia="Calibri"/>
          <w:sz w:val="28"/>
          <w:szCs w:val="28"/>
        </w:rPr>
        <w:t>Всеволожский р-н</w:t>
      </w:r>
      <w:r w:rsidR="004F5B6C" w:rsidRPr="00023210">
        <w:rPr>
          <w:rFonts w:eastAsia="Calibri"/>
          <w:sz w:val="28"/>
          <w:szCs w:val="28"/>
        </w:rPr>
        <w:t>, г.п.Кузьмоловский, ул. Железнодорожная, д. 5-А</w:t>
      </w:r>
      <w:r w:rsidR="00E43506" w:rsidRPr="00023210">
        <w:rPr>
          <w:rFonts w:eastAsia="Calibri"/>
          <w:sz w:val="28"/>
          <w:szCs w:val="28"/>
        </w:rPr>
        <w:t xml:space="preserve"> </w:t>
      </w:r>
      <w:r w:rsidR="005224A6" w:rsidRPr="00023210">
        <w:rPr>
          <w:rFonts w:eastAsia="Calibri"/>
          <w:sz w:val="28"/>
          <w:szCs w:val="28"/>
        </w:rPr>
        <w:t>и</w:t>
      </w:r>
      <w:r w:rsidR="00023210" w:rsidRPr="00023210">
        <w:rPr>
          <w:rFonts w:eastAsia="Calibri"/>
          <w:sz w:val="28"/>
          <w:szCs w:val="28"/>
        </w:rPr>
        <w:t xml:space="preserve"> </w:t>
      </w:r>
      <w:r w:rsidRPr="00023210">
        <w:rPr>
          <w:rFonts w:eastAsia="Calibri"/>
          <w:sz w:val="28"/>
          <w:szCs w:val="28"/>
        </w:rPr>
        <w:t>Ленинградская обл., Всеволожский р-н, г.п.Кузьмоловский, ул. Заозерная</w:t>
      </w:r>
      <w:r w:rsidR="00023210" w:rsidRPr="00023210">
        <w:rPr>
          <w:rFonts w:eastAsia="Calibri"/>
          <w:sz w:val="28"/>
          <w:szCs w:val="28"/>
        </w:rPr>
        <w:t>.</w:t>
      </w:r>
    </w:p>
    <w:p w:rsidR="00EE4855" w:rsidRPr="00D13A05" w:rsidRDefault="00D74DA5" w:rsidP="004F5B6C">
      <w:pPr>
        <w:widowControl w:val="0"/>
        <w:ind w:left="11" w:firstLine="709"/>
        <w:jc w:val="both"/>
        <w:rPr>
          <w:sz w:val="28"/>
          <w:szCs w:val="28"/>
        </w:rPr>
      </w:pPr>
      <w:r w:rsidRPr="00D13A05">
        <w:rPr>
          <w:b/>
          <w:sz w:val="28"/>
          <w:szCs w:val="28"/>
        </w:rPr>
        <w:t>Транспорт</w:t>
      </w:r>
      <w:r w:rsidRPr="00D13A05">
        <w:rPr>
          <w:sz w:val="28"/>
          <w:szCs w:val="28"/>
        </w:rPr>
        <w:t xml:space="preserve">. </w:t>
      </w:r>
      <w:r w:rsidR="00EE4855" w:rsidRPr="00D13A05">
        <w:rPr>
          <w:sz w:val="28"/>
          <w:szCs w:val="28"/>
        </w:rPr>
        <w:t>В 202</w:t>
      </w:r>
      <w:r w:rsidR="000158B5" w:rsidRPr="00D13A05">
        <w:rPr>
          <w:sz w:val="28"/>
          <w:szCs w:val="28"/>
        </w:rPr>
        <w:t>3</w:t>
      </w:r>
      <w:r w:rsidR="00EE4855" w:rsidRPr="00D13A05">
        <w:rPr>
          <w:sz w:val="28"/>
          <w:szCs w:val="28"/>
        </w:rPr>
        <w:t xml:space="preserve"> году в сравнении с 202</w:t>
      </w:r>
      <w:r w:rsidR="000158B5" w:rsidRPr="00D13A05">
        <w:rPr>
          <w:sz w:val="28"/>
          <w:szCs w:val="28"/>
        </w:rPr>
        <w:t>2</w:t>
      </w:r>
      <w:r w:rsidR="00EE4855" w:rsidRPr="00D13A05">
        <w:rPr>
          <w:sz w:val="28"/>
          <w:szCs w:val="28"/>
        </w:rPr>
        <w:t xml:space="preserve"> годом показатель протяженности автомобильных дорог общего пользования местного значения </w:t>
      </w:r>
      <w:r w:rsidR="00EE4855" w:rsidRPr="00D13A05">
        <w:rPr>
          <w:sz w:val="28"/>
          <w:szCs w:val="28"/>
        </w:rPr>
        <w:br/>
      </w:r>
      <w:r w:rsidR="00D13A05" w:rsidRPr="00D13A05">
        <w:rPr>
          <w:sz w:val="28"/>
          <w:szCs w:val="28"/>
        </w:rPr>
        <w:t xml:space="preserve">увеличился на 0,9 км </w:t>
      </w:r>
      <w:r w:rsidR="00656C11" w:rsidRPr="00D13A05">
        <w:rPr>
          <w:sz w:val="28"/>
          <w:szCs w:val="28"/>
        </w:rPr>
        <w:t>и состав</w:t>
      </w:r>
      <w:r w:rsidR="00D13A05" w:rsidRPr="00D13A05">
        <w:rPr>
          <w:sz w:val="28"/>
          <w:szCs w:val="28"/>
        </w:rPr>
        <w:t>ил</w:t>
      </w:r>
      <w:r w:rsidR="00656C11" w:rsidRPr="00D13A05">
        <w:rPr>
          <w:sz w:val="28"/>
          <w:szCs w:val="28"/>
        </w:rPr>
        <w:t xml:space="preserve"> 1</w:t>
      </w:r>
      <w:r w:rsidR="00D13A05" w:rsidRPr="00D13A05">
        <w:rPr>
          <w:sz w:val="28"/>
          <w:szCs w:val="28"/>
        </w:rPr>
        <w:t>9,2</w:t>
      </w:r>
      <w:r w:rsidR="00656C11" w:rsidRPr="00D13A05">
        <w:rPr>
          <w:sz w:val="28"/>
          <w:szCs w:val="28"/>
        </w:rPr>
        <w:t xml:space="preserve"> км.</w:t>
      </w:r>
    </w:p>
    <w:p w:rsidR="00F6573D" w:rsidRPr="00F6573D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F6573D">
        <w:rPr>
          <w:sz w:val="28"/>
          <w:szCs w:val="28"/>
        </w:rPr>
        <w:t>Транспортная доступность</w:t>
      </w:r>
      <w:r>
        <w:rPr>
          <w:sz w:val="28"/>
          <w:szCs w:val="28"/>
        </w:rPr>
        <w:t xml:space="preserve"> муниципального образования </w:t>
      </w:r>
      <w:r w:rsidRPr="00F6573D">
        <w:rPr>
          <w:sz w:val="28"/>
          <w:szCs w:val="28"/>
        </w:rPr>
        <w:t>находится на высоком уровне</w:t>
      </w:r>
      <w:r>
        <w:rPr>
          <w:sz w:val="28"/>
          <w:szCs w:val="28"/>
        </w:rPr>
        <w:t xml:space="preserve">. </w:t>
      </w:r>
      <w:r w:rsidRPr="00F6573D">
        <w:rPr>
          <w:sz w:val="28"/>
          <w:szCs w:val="28"/>
        </w:rPr>
        <w:t>Транспортное положение территории определяется двумя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автомобильными дорогами регионального значения: «Санкт-Петербург – Матокса»,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«Юкки – Кузьмолово», и веткой железнодорожного сообщения «Санкт-Петербург -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Приозерск» с железнодорожными станциями «Капитолово» и «Кузьмолово».</w:t>
      </w:r>
    </w:p>
    <w:p w:rsidR="00F6573D" w:rsidRPr="00F6573D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F6573D">
        <w:rPr>
          <w:sz w:val="28"/>
          <w:szCs w:val="28"/>
        </w:rPr>
        <w:t>Почти все территории жилой застройки и производственный потенциал</w:t>
      </w:r>
    </w:p>
    <w:p w:rsidR="00F6573D" w:rsidRPr="00A419DE" w:rsidRDefault="00F6573D" w:rsidP="00F6573D">
      <w:pPr>
        <w:widowControl w:val="0"/>
        <w:ind w:left="11"/>
        <w:jc w:val="both"/>
        <w:rPr>
          <w:sz w:val="28"/>
          <w:szCs w:val="28"/>
          <w:highlight w:val="cyan"/>
        </w:rPr>
      </w:pPr>
      <w:r w:rsidRPr="00F6573D">
        <w:rPr>
          <w:sz w:val="28"/>
          <w:szCs w:val="28"/>
        </w:rPr>
        <w:t>муниципального образования сосредоточены между железнодорожной линией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«Санкт-Петербург - Приозерск» и автодорогой «Санкт-Петербург – Матокса» и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образуют меридиональную урбанизированную полосу, восточней которой находятся</w:t>
      </w:r>
      <w:r>
        <w:rPr>
          <w:sz w:val="28"/>
          <w:szCs w:val="28"/>
        </w:rPr>
        <w:t xml:space="preserve"> </w:t>
      </w:r>
      <w:r w:rsidRPr="00F6573D">
        <w:rPr>
          <w:sz w:val="28"/>
          <w:szCs w:val="28"/>
        </w:rPr>
        <w:t>малоосвоенные заболоченные лесные угодья.</w:t>
      </w:r>
    </w:p>
    <w:p w:rsidR="00656C11" w:rsidRPr="003A778A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b/>
          <w:sz w:val="28"/>
          <w:szCs w:val="28"/>
        </w:rPr>
        <w:t>Потребительский рынок</w:t>
      </w:r>
      <w:r w:rsidR="001525E8" w:rsidRPr="003A778A">
        <w:rPr>
          <w:rFonts w:eastAsia="Calibri"/>
          <w:sz w:val="28"/>
          <w:szCs w:val="28"/>
        </w:rPr>
        <w:t xml:space="preserve"> муниципального образования </w:t>
      </w:r>
      <w:r w:rsidRPr="003A778A">
        <w:rPr>
          <w:rFonts w:eastAsia="Calibri"/>
          <w:sz w:val="28"/>
          <w:szCs w:val="28"/>
        </w:rPr>
        <w:t>продолжает стабильно развиваться и характеризуется высокой предпринимательской и инвестиционной активностью, положительной динамикой развития.</w:t>
      </w:r>
    </w:p>
    <w:p w:rsidR="00656C11" w:rsidRPr="003A778A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sz w:val="28"/>
          <w:szCs w:val="28"/>
        </w:rPr>
        <w:t>Отрасли потребительского рынка – торговля, услуги общественного питания, бытового обслуживания населения играют значительную роль в социально-экономическом развитии муниципального образования</w:t>
      </w:r>
      <w:r w:rsidR="001525E8" w:rsidRPr="003A778A">
        <w:rPr>
          <w:rFonts w:eastAsia="Calibri"/>
          <w:sz w:val="28"/>
          <w:szCs w:val="28"/>
        </w:rPr>
        <w:t>.</w:t>
      </w:r>
    </w:p>
    <w:p w:rsidR="00656C11" w:rsidRPr="003A778A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A778A">
        <w:rPr>
          <w:rFonts w:eastAsia="Calibri"/>
          <w:sz w:val="28"/>
          <w:szCs w:val="28"/>
        </w:rPr>
        <w:t>Важным условием для успешного развития отрасли становятся рациональное территориальное размещение торговой сети, упорядочение торговли в интересах населения с разным уровнем доходов, разумное сочетание крупных и малых предприятий, поддержка индивидуальных предпринимателей.</w:t>
      </w:r>
    </w:p>
    <w:p w:rsidR="00656C11" w:rsidRPr="00A419DE" w:rsidRDefault="00656C11" w:rsidP="00656C11">
      <w:pPr>
        <w:widowControl w:val="0"/>
        <w:ind w:firstLine="708"/>
        <w:jc w:val="both"/>
        <w:rPr>
          <w:sz w:val="28"/>
          <w:szCs w:val="28"/>
          <w:highlight w:val="cyan"/>
        </w:rPr>
      </w:pPr>
      <w:r w:rsidRPr="00D13A05">
        <w:rPr>
          <w:sz w:val="28"/>
          <w:szCs w:val="28"/>
        </w:rPr>
        <w:t>Потребительский рынок муниципального обр</w:t>
      </w:r>
      <w:r w:rsidR="001525E8" w:rsidRPr="00D13A05">
        <w:rPr>
          <w:sz w:val="28"/>
          <w:szCs w:val="28"/>
        </w:rPr>
        <w:t xml:space="preserve">азования </w:t>
      </w:r>
      <w:r w:rsidRPr="00D13A05">
        <w:rPr>
          <w:sz w:val="28"/>
          <w:szCs w:val="28"/>
        </w:rPr>
        <w:t xml:space="preserve">представлен современными форматами торговли – супермаркеты, специализированные продовольственные и непродовольственные магазины, магазины у дома. На </w:t>
      </w:r>
      <w:r w:rsidR="007E4152" w:rsidRPr="00D13A05">
        <w:rPr>
          <w:sz w:val="28"/>
          <w:szCs w:val="28"/>
        </w:rPr>
        <w:t xml:space="preserve">территории </w:t>
      </w:r>
      <w:r w:rsidR="001525E8" w:rsidRPr="00D13A05">
        <w:rPr>
          <w:sz w:val="28"/>
          <w:szCs w:val="28"/>
        </w:rPr>
        <w:t xml:space="preserve">муниципального образования </w:t>
      </w:r>
      <w:r w:rsidR="007E4152" w:rsidRPr="00D13A05">
        <w:rPr>
          <w:sz w:val="28"/>
          <w:szCs w:val="28"/>
        </w:rPr>
        <w:t xml:space="preserve">действуют </w:t>
      </w:r>
      <w:r w:rsidRPr="00D13A05">
        <w:rPr>
          <w:sz w:val="28"/>
          <w:szCs w:val="28"/>
        </w:rPr>
        <w:t>межрегиональные торговые сети.</w:t>
      </w:r>
    </w:p>
    <w:p w:rsidR="00656C11" w:rsidRPr="00A419DE" w:rsidRDefault="00E343DE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  <w:highlight w:val="cyan"/>
        </w:rPr>
      </w:pPr>
      <w:r w:rsidRPr="003A778A">
        <w:rPr>
          <w:rFonts w:eastAsia="Calibri"/>
          <w:sz w:val="28"/>
          <w:szCs w:val="28"/>
        </w:rPr>
        <w:t xml:space="preserve">В муниципальном образовании сформирована устойчивая система торгового обслуживания населения. </w:t>
      </w:r>
      <w:r w:rsidRPr="00D13A05">
        <w:rPr>
          <w:rFonts w:eastAsia="Calibri"/>
          <w:sz w:val="28"/>
          <w:szCs w:val="28"/>
        </w:rPr>
        <w:t>По состоянию на 01.01.202</w:t>
      </w:r>
      <w:r w:rsidR="00D13A05" w:rsidRPr="00D13A05">
        <w:rPr>
          <w:rFonts w:eastAsia="Calibri"/>
          <w:sz w:val="28"/>
          <w:szCs w:val="28"/>
        </w:rPr>
        <w:t>4</w:t>
      </w:r>
      <w:r w:rsidRPr="00D13A05">
        <w:rPr>
          <w:rFonts w:eastAsia="Calibri"/>
          <w:sz w:val="28"/>
          <w:szCs w:val="28"/>
        </w:rPr>
        <w:t xml:space="preserve"> года </w:t>
      </w:r>
      <w:r w:rsidRPr="003203BA">
        <w:rPr>
          <w:rFonts w:eastAsia="Calibri"/>
          <w:sz w:val="28"/>
          <w:szCs w:val="28"/>
        </w:rPr>
        <w:t xml:space="preserve">действует </w:t>
      </w:r>
      <w:r w:rsidR="00D13A05" w:rsidRPr="003203BA">
        <w:rPr>
          <w:rFonts w:eastAsia="Calibri"/>
          <w:sz w:val="28"/>
          <w:szCs w:val="28"/>
        </w:rPr>
        <w:t>57</w:t>
      </w:r>
      <w:r w:rsidRPr="00D13A05">
        <w:rPr>
          <w:rFonts w:eastAsia="Calibri"/>
          <w:sz w:val="28"/>
          <w:szCs w:val="28"/>
        </w:rPr>
        <w:t xml:space="preserve"> предприятий розничной торговли.</w:t>
      </w:r>
    </w:p>
    <w:p w:rsidR="00E343DE" w:rsidRPr="00A419DE" w:rsidRDefault="00E343DE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  <w:highlight w:val="cyan"/>
        </w:rPr>
      </w:pPr>
      <w:r w:rsidRPr="003A778A">
        <w:rPr>
          <w:rFonts w:eastAsia="Calibri"/>
          <w:sz w:val="28"/>
          <w:szCs w:val="28"/>
        </w:rPr>
        <w:lastRenderedPageBreak/>
        <w:t>В муниципальном образовании организация общественного питания представлен: столовыми, кафе и закусочными</w:t>
      </w:r>
      <w:r w:rsidRPr="00D13A05">
        <w:rPr>
          <w:rFonts w:eastAsia="Calibri"/>
          <w:sz w:val="28"/>
          <w:szCs w:val="28"/>
        </w:rPr>
        <w:t>. По состоянию на 01.01.202</w:t>
      </w:r>
      <w:r w:rsidR="00D13A05" w:rsidRPr="00D13A05">
        <w:rPr>
          <w:rFonts w:eastAsia="Calibri"/>
          <w:sz w:val="28"/>
          <w:szCs w:val="28"/>
        </w:rPr>
        <w:t>4</w:t>
      </w:r>
      <w:r w:rsidRPr="00D13A05">
        <w:rPr>
          <w:rFonts w:eastAsia="Calibri"/>
          <w:sz w:val="28"/>
          <w:szCs w:val="28"/>
        </w:rPr>
        <w:t xml:space="preserve"> действует 6 предприятий общественного</w:t>
      </w:r>
      <w:r w:rsidR="00B95E0B" w:rsidRPr="00D13A05">
        <w:t xml:space="preserve"> </w:t>
      </w:r>
      <w:r w:rsidR="00B95E0B" w:rsidRPr="00D13A05">
        <w:rPr>
          <w:rFonts w:eastAsia="Calibri"/>
          <w:sz w:val="28"/>
          <w:szCs w:val="28"/>
        </w:rPr>
        <w:t>питания</w:t>
      </w:r>
      <w:r w:rsidRPr="00D13A05">
        <w:rPr>
          <w:rFonts w:eastAsia="Calibri"/>
          <w:sz w:val="28"/>
          <w:szCs w:val="28"/>
        </w:rPr>
        <w:t>.</w:t>
      </w:r>
    </w:p>
    <w:p w:rsidR="00B95E0B" w:rsidRPr="00D13A05" w:rsidRDefault="00B95E0B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D13A05">
        <w:rPr>
          <w:rFonts w:eastAsia="Calibri"/>
          <w:sz w:val="28"/>
          <w:szCs w:val="28"/>
        </w:rPr>
        <w:t xml:space="preserve">Количество предприятий обслуживания населения на территории </w:t>
      </w:r>
      <w:r w:rsidR="005003B1" w:rsidRPr="00D13A05">
        <w:rPr>
          <w:rFonts w:eastAsia="Calibri"/>
          <w:sz w:val="28"/>
          <w:szCs w:val="28"/>
        </w:rPr>
        <w:t>муниципального образования</w:t>
      </w:r>
      <w:r w:rsidRPr="00D13A05">
        <w:rPr>
          <w:rFonts w:eastAsia="Calibri"/>
          <w:sz w:val="28"/>
          <w:szCs w:val="28"/>
        </w:rPr>
        <w:t xml:space="preserve"> по состоянию на 01.01.202</w:t>
      </w:r>
      <w:r w:rsidR="00D13A05" w:rsidRPr="00D13A05">
        <w:rPr>
          <w:rFonts w:eastAsia="Calibri"/>
          <w:sz w:val="28"/>
          <w:szCs w:val="28"/>
        </w:rPr>
        <w:t>4</w:t>
      </w:r>
      <w:r w:rsidRPr="00D13A05">
        <w:rPr>
          <w:rFonts w:eastAsia="Calibri"/>
          <w:sz w:val="28"/>
          <w:szCs w:val="28"/>
        </w:rPr>
        <w:t xml:space="preserve"> - 5</w:t>
      </w:r>
      <w:r w:rsidR="005003B1" w:rsidRPr="00D13A05">
        <w:rPr>
          <w:rFonts w:eastAsia="Calibri"/>
          <w:sz w:val="28"/>
          <w:szCs w:val="28"/>
        </w:rPr>
        <w:t>6</w:t>
      </w:r>
      <w:r w:rsidRPr="00D13A05">
        <w:rPr>
          <w:rFonts w:eastAsia="Calibri"/>
          <w:sz w:val="28"/>
          <w:szCs w:val="28"/>
        </w:rPr>
        <w:t>.</w:t>
      </w:r>
    </w:p>
    <w:p w:rsidR="00B95E0B" w:rsidRPr="006A64F7" w:rsidRDefault="00B95E0B" w:rsidP="007F7D11">
      <w:pPr>
        <w:pStyle w:val="ac"/>
        <w:widowControl w:val="0"/>
        <w:ind w:left="0" w:firstLine="851"/>
        <w:rPr>
          <w:rFonts w:eastAsia="Calibri"/>
          <w:i w:val="0"/>
          <w:iCs w:val="0"/>
          <w:color w:val="FF0000"/>
          <w:szCs w:val="28"/>
        </w:rPr>
      </w:pPr>
      <w:r w:rsidRPr="003A778A">
        <w:rPr>
          <w:b/>
          <w:i w:val="0"/>
          <w:iCs w:val="0"/>
          <w:szCs w:val="28"/>
        </w:rPr>
        <w:t>Малое и среднее предпринимательство</w:t>
      </w:r>
      <w:r w:rsidRPr="003A778A">
        <w:rPr>
          <w:i w:val="0"/>
          <w:iCs w:val="0"/>
          <w:szCs w:val="28"/>
        </w:rPr>
        <w:t>.</w:t>
      </w:r>
      <w:r w:rsidR="007F7D11" w:rsidRPr="003A778A">
        <w:rPr>
          <w:i w:val="0"/>
          <w:iCs w:val="0"/>
          <w:szCs w:val="28"/>
        </w:rPr>
        <w:t xml:space="preserve"> </w:t>
      </w:r>
      <w:r w:rsidRPr="003A778A">
        <w:rPr>
          <w:rFonts w:eastAsia="Calibri"/>
          <w:i w:val="0"/>
          <w:iCs w:val="0"/>
          <w:szCs w:val="28"/>
        </w:rPr>
        <w:t xml:space="preserve">По данным официальной статистики </w:t>
      </w:r>
      <w:r w:rsidR="00472AF1">
        <w:rPr>
          <w:rFonts w:eastAsia="Calibri"/>
          <w:i w:val="0"/>
          <w:iCs w:val="0"/>
          <w:szCs w:val="28"/>
        </w:rPr>
        <w:t>н</w:t>
      </w:r>
      <w:r w:rsidR="006A64F7" w:rsidRPr="006A64F7">
        <w:rPr>
          <w:rFonts w:eastAsia="Calibri"/>
          <w:i w:val="0"/>
          <w:iCs w:val="0"/>
          <w:szCs w:val="28"/>
        </w:rPr>
        <w:t xml:space="preserve">а начало 2024 года </w:t>
      </w:r>
      <w:r w:rsidRPr="003A778A">
        <w:rPr>
          <w:rFonts w:eastAsia="Calibri"/>
          <w:i w:val="0"/>
          <w:iCs w:val="0"/>
          <w:szCs w:val="28"/>
        </w:rPr>
        <w:t xml:space="preserve">осуществляют </w:t>
      </w:r>
      <w:r w:rsidRPr="006A64F7">
        <w:rPr>
          <w:rFonts w:eastAsia="Calibri"/>
          <w:i w:val="0"/>
          <w:iCs w:val="0"/>
          <w:szCs w:val="28"/>
        </w:rPr>
        <w:t>деятельность</w:t>
      </w:r>
      <w:r w:rsidR="007F7D11" w:rsidRPr="006A64F7">
        <w:rPr>
          <w:rFonts w:eastAsia="Calibri"/>
          <w:i w:val="0"/>
          <w:iCs w:val="0"/>
          <w:szCs w:val="28"/>
        </w:rPr>
        <w:t xml:space="preserve"> </w:t>
      </w:r>
      <w:r w:rsidR="006A64F7" w:rsidRPr="006A64F7">
        <w:rPr>
          <w:rFonts w:eastAsia="Calibri"/>
          <w:i w:val="0"/>
          <w:iCs w:val="0"/>
          <w:szCs w:val="28"/>
        </w:rPr>
        <w:t>24</w:t>
      </w:r>
      <w:r w:rsidRPr="006A64F7">
        <w:rPr>
          <w:rFonts w:eastAsia="Calibri"/>
          <w:i w:val="0"/>
          <w:iCs w:val="0"/>
          <w:szCs w:val="28"/>
        </w:rPr>
        <w:t xml:space="preserve"> субъекта малого и среднего предпринимательства</w:t>
      </w:r>
      <w:r w:rsidR="006A64F7">
        <w:rPr>
          <w:rFonts w:eastAsia="Calibri"/>
          <w:i w:val="0"/>
          <w:iCs w:val="0"/>
          <w:szCs w:val="28"/>
        </w:rPr>
        <w:t>,</w:t>
      </w:r>
      <w:r w:rsidR="006A64F7" w:rsidRPr="006A64F7">
        <w:rPr>
          <w:rFonts w:eastAsia="Calibri"/>
          <w:i w:val="0"/>
          <w:iCs w:val="0"/>
          <w:szCs w:val="28"/>
        </w:rPr>
        <w:t xml:space="preserve"> 183</w:t>
      </w:r>
      <w:r w:rsidR="003203BA">
        <w:rPr>
          <w:rFonts w:eastAsia="Calibri"/>
          <w:i w:val="0"/>
          <w:iCs w:val="0"/>
          <w:szCs w:val="28"/>
        </w:rPr>
        <w:t xml:space="preserve"> -</w:t>
      </w:r>
      <w:r w:rsidR="006A64F7" w:rsidRPr="006A64F7">
        <w:rPr>
          <w:rFonts w:eastAsia="Calibri"/>
          <w:i w:val="0"/>
          <w:iCs w:val="0"/>
          <w:szCs w:val="28"/>
        </w:rPr>
        <w:t xml:space="preserve"> микропредприятия.</w:t>
      </w:r>
      <w:r w:rsidR="00472AF1">
        <w:rPr>
          <w:rFonts w:eastAsia="Calibri"/>
          <w:i w:val="0"/>
          <w:iCs w:val="0"/>
          <w:szCs w:val="28"/>
        </w:rPr>
        <w:t xml:space="preserve"> Наблюдается положительная динамика развития бизнеса по сравнению с 2023 годом. </w:t>
      </w:r>
    </w:p>
    <w:p w:rsidR="000376C5" w:rsidRDefault="00CA32A0" w:rsidP="006D43A2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72AF1">
        <w:rPr>
          <w:sz w:val="28"/>
          <w:szCs w:val="28"/>
        </w:rPr>
        <w:t>Основой социально-экономического развития муниципального образования является наличие крупных налогоплательщиков - промышленных предприятий</w:t>
      </w:r>
      <w:r w:rsidR="00C848F3" w:rsidRPr="00472AF1">
        <w:rPr>
          <w:rFonts w:ascii="Times New Roman CYR" w:hAnsi="Times New Roman CYR" w:cs="Times New Roman CYR"/>
          <w:sz w:val="28"/>
          <w:szCs w:val="28"/>
        </w:rPr>
        <w:t xml:space="preserve">: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ФГУП «РНЦ «Прикладная химия»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ФГУП «НИИСК им. Академика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С. В. Лебедева» (химическая промышленность), ОАО «Санкт-Петербургский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ИЗОТОП» (складское хозяйство, перевалочная база), ФГУП «НИИ ГПЭЧ»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ФМБА России (НИИ гигиены и профпатологии человека), филиал КБ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>«Энергомаш» (оборонная промышленность)</w:t>
      </w:r>
      <w:r w:rsidR="006D43A2">
        <w:rPr>
          <w:rFonts w:ascii="Times New Roman CYR" w:hAnsi="Times New Roman CYR" w:cs="Times New Roman CYR"/>
          <w:sz w:val="28"/>
          <w:szCs w:val="28"/>
        </w:rPr>
        <w:t>,</w:t>
      </w:r>
      <w:r w:rsidR="006D43A2" w:rsidRP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62DDE" w:rsidRPr="00472AF1">
        <w:rPr>
          <w:rFonts w:ascii="Times New Roman CYR" w:hAnsi="Times New Roman CYR" w:cs="Times New Roman CYR"/>
          <w:sz w:val="28"/>
          <w:szCs w:val="28"/>
        </w:rPr>
        <w:t xml:space="preserve">АО "НПО "ИЗОЛЯТОР", </w:t>
      </w:r>
      <w:r w:rsidR="000376C5" w:rsidRPr="00472AF1">
        <w:rPr>
          <w:rFonts w:ascii="Times New Roman CYR" w:hAnsi="Times New Roman CYR" w:cs="Times New Roman CYR"/>
          <w:sz w:val="28"/>
          <w:szCs w:val="28"/>
        </w:rPr>
        <w:t xml:space="preserve">ПАО «ФАРМСИНТЕЗ» (производство лекарственных препаратов), </w:t>
      </w:r>
      <w:r w:rsidRPr="00472AF1">
        <w:rPr>
          <w:rFonts w:ascii="Times New Roman CYR" w:hAnsi="Times New Roman CYR" w:cs="Times New Roman CYR"/>
          <w:sz w:val="28"/>
          <w:szCs w:val="28"/>
        </w:rPr>
        <w:t>ООО "Нордик-Инвест"</w:t>
      </w:r>
      <w:r w:rsidR="000376C5" w:rsidRPr="00472AF1">
        <w:rPr>
          <w:rFonts w:ascii="Times New Roman CYR" w:hAnsi="Times New Roman CYR" w:cs="Times New Roman CYR"/>
          <w:sz w:val="28"/>
          <w:szCs w:val="28"/>
        </w:rPr>
        <w:t>,</w:t>
      </w:r>
      <w:r w:rsidR="006D43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48F3" w:rsidRPr="00472AF1">
        <w:rPr>
          <w:sz w:val="28"/>
          <w:szCs w:val="28"/>
        </w:rPr>
        <w:t>ЗАО «ПСК Кузьмолово», завод кормов для животных «</w:t>
      </w:r>
      <w:r w:rsidR="007E1DC5" w:rsidRPr="00472AF1">
        <w:rPr>
          <w:sz w:val="28"/>
          <w:szCs w:val="28"/>
        </w:rPr>
        <w:t>АЛЛЕР ПЕТФУД"</w:t>
      </w:r>
      <w:r w:rsidR="00C848F3" w:rsidRPr="00472AF1">
        <w:rPr>
          <w:sz w:val="28"/>
          <w:szCs w:val="28"/>
        </w:rPr>
        <w:t>», ООО «ЕКА-Групп»</w:t>
      </w:r>
      <w:r w:rsidR="007076EB" w:rsidRPr="00472AF1">
        <w:rPr>
          <w:sz w:val="28"/>
          <w:szCs w:val="28"/>
        </w:rPr>
        <w:t>.</w:t>
      </w:r>
    </w:p>
    <w:p w:rsidR="00302143" w:rsidRPr="00472AF1" w:rsidRDefault="00302143" w:rsidP="0030214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02143">
        <w:rPr>
          <w:sz w:val="28"/>
          <w:szCs w:val="28"/>
        </w:rPr>
        <w:t>В совокупности экономических и географических факторов,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Кузьмоловское городское поселение занимает выгодное положение для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развития промышленных узлов, в качестве градообразующей базы, что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создает предпосылки для создания социальной, инженерной и транспортной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инфраструктуры, развития жилищного строительства и повышения уровня</w:t>
      </w:r>
      <w:r>
        <w:rPr>
          <w:sz w:val="28"/>
          <w:szCs w:val="28"/>
        </w:rPr>
        <w:t xml:space="preserve"> </w:t>
      </w:r>
      <w:r w:rsidRPr="00302143">
        <w:rPr>
          <w:sz w:val="28"/>
          <w:szCs w:val="28"/>
        </w:rPr>
        <w:t>жизни населения.</w:t>
      </w:r>
    </w:p>
    <w:p w:rsidR="008B3635" w:rsidRDefault="000376C5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8B3635">
        <w:rPr>
          <w:rFonts w:ascii="YanoneKaffeesatz-Regular" w:hAnsi="YanoneKaffeesatz-Regular"/>
          <w:color w:val="212529"/>
          <w:sz w:val="27"/>
          <w:szCs w:val="27"/>
          <w:shd w:val="clear" w:color="auto" w:fill="FFFFFF"/>
        </w:rPr>
        <w:t xml:space="preserve"> </w:t>
      </w:r>
      <w:r w:rsidR="0092054B" w:rsidRPr="008B3635">
        <w:rPr>
          <w:rFonts w:eastAsia="Calibri"/>
          <w:sz w:val="28"/>
          <w:szCs w:val="28"/>
        </w:rPr>
        <w:t xml:space="preserve">Объем </w:t>
      </w:r>
      <w:r w:rsidR="0092054B" w:rsidRPr="008B3635">
        <w:rPr>
          <w:rFonts w:eastAsia="Calibri"/>
          <w:b/>
          <w:sz w:val="28"/>
          <w:szCs w:val="28"/>
        </w:rPr>
        <w:t>инвестиций</w:t>
      </w:r>
      <w:r w:rsidR="0092054B" w:rsidRPr="008B3635">
        <w:rPr>
          <w:rFonts w:eastAsia="Calibri"/>
          <w:sz w:val="28"/>
          <w:szCs w:val="28"/>
        </w:rPr>
        <w:t xml:space="preserve"> в основной капитал за счет всех источников финансирования в 202</w:t>
      </w:r>
      <w:r w:rsidR="008B3635" w:rsidRPr="008B3635">
        <w:rPr>
          <w:rFonts w:eastAsia="Calibri"/>
          <w:sz w:val="28"/>
          <w:szCs w:val="28"/>
        </w:rPr>
        <w:t>3</w:t>
      </w:r>
      <w:r w:rsidR="0092054B" w:rsidRPr="008B3635">
        <w:rPr>
          <w:rFonts w:eastAsia="Calibri"/>
          <w:sz w:val="28"/>
          <w:szCs w:val="28"/>
        </w:rPr>
        <w:t xml:space="preserve"> году составил </w:t>
      </w:r>
      <w:r w:rsidR="005E2EEE">
        <w:rPr>
          <w:rFonts w:eastAsia="Calibri"/>
          <w:sz w:val="28"/>
          <w:szCs w:val="28"/>
        </w:rPr>
        <w:t>717 028,0</w:t>
      </w:r>
      <w:r w:rsidR="008B3635" w:rsidRPr="008B3635">
        <w:rPr>
          <w:rFonts w:eastAsia="Calibri"/>
          <w:sz w:val="28"/>
          <w:szCs w:val="28"/>
        </w:rPr>
        <w:t xml:space="preserve"> </w:t>
      </w:r>
      <w:r w:rsidR="0092054B" w:rsidRPr="008B3635">
        <w:rPr>
          <w:rFonts w:eastAsia="Calibri"/>
          <w:sz w:val="28"/>
          <w:szCs w:val="28"/>
        </w:rPr>
        <w:t>тыс.</w:t>
      </w:r>
      <w:r w:rsidR="004010C1" w:rsidRPr="008B3635">
        <w:rPr>
          <w:rFonts w:eastAsia="Calibri"/>
          <w:sz w:val="28"/>
          <w:szCs w:val="28"/>
        </w:rPr>
        <w:t xml:space="preserve"> </w:t>
      </w:r>
      <w:r w:rsidR="005A2570" w:rsidRPr="008B3635">
        <w:rPr>
          <w:rFonts w:eastAsia="Calibri"/>
          <w:sz w:val="28"/>
          <w:szCs w:val="28"/>
        </w:rPr>
        <w:t xml:space="preserve">руб., что составляет </w:t>
      </w:r>
      <w:r w:rsidR="005E2EEE">
        <w:rPr>
          <w:rFonts w:eastAsia="Calibri"/>
          <w:sz w:val="28"/>
          <w:szCs w:val="28"/>
        </w:rPr>
        <w:t>71,6</w:t>
      </w:r>
      <w:r w:rsidR="0092054B" w:rsidRPr="008B3635">
        <w:rPr>
          <w:rFonts w:eastAsia="Calibri"/>
          <w:sz w:val="28"/>
          <w:szCs w:val="28"/>
        </w:rPr>
        <w:t>% по отношению к 20</w:t>
      </w:r>
      <w:r w:rsidR="008B3635" w:rsidRPr="008B3635">
        <w:rPr>
          <w:rFonts w:eastAsia="Calibri"/>
          <w:sz w:val="28"/>
          <w:szCs w:val="28"/>
        </w:rPr>
        <w:t>22</w:t>
      </w:r>
      <w:r w:rsidR="0092054B" w:rsidRPr="008B3635">
        <w:rPr>
          <w:rFonts w:eastAsia="Calibri"/>
          <w:sz w:val="28"/>
          <w:szCs w:val="28"/>
        </w:rPr>
        <w:t xml:space="preserve"> году в сопоставимых ценах. </w:t>
      </w:r>
      <w:r w:rsidR="008B3635" w:rsidRPr="008B3635">
        <w:rPr>
          <w:rFonts w:eastAsia="Calibri"/>
          <w:sz w:val="28"/>
          <w:szCs w:val="28"/>
        </w:rPr>
        <w:t xml:space="preserve">Инвестиции в основной капитал за счет средств бюджета муниципального образования </w:t>
      </w:r>
      <w:r w:rsidR="008B3635">
        <w:rPr>
          <w:rFonts w:eastAsia="Calibri"/>
          <w:sz w:val="28"/>
          <w:szCs w:val="28"/>
        </w:rPr>
        <w:t xml:space="preserve">увеличился на </w:t>
      </w:r>
      <w:r w:rsidR="005E2EEE">
        <w:rPr>
          <w:rFonts w:eastAsia="Calibri"/>
          <w:sz w:val="28"/>
          <w:szCs w:val="28"/>
        </w:rPr>
        <w:t>28 223,0</w:t>
      </w:r>
      <w:r w:rsidR="008B3635">
        <w:rPr>
          <w:rFonts w:eastAsia="Calibri"/>
          <w:sz w:val="28"/>
          <w:szCs w:val="28"/>
        </w:rPr>
        <w:t xml:space="preserve"> тыс.руб.</w:t>
      </w:r>
    </w:p>
    <w:p w:rsidR="0092054B" w:rsidRDefault="00533219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533219">
        <w:rPr>
          <w:sz w:val="28"/>
        </w:rPr>
        <w:t>В период с 2025 по 2027 годы структура распределения инвестиций по видам экономической деятельности может меняться, что обусловлено внешними и внутренними условиями развития российской экономики и пересмотром инвесторами сроков начала реализации инвестиционных проектов. Оценка объема инвестиций в основной капитал в 2024 году и прогнозируемый рост инвестиций в 2025-2027 годах обусловлены продолжением реализации инвестиционных проектов</w:t>
      </w:r>
      <w:r w:rsidR="007F7D11" w:rsidRPr="00533219">
        <w:rPr>
          <w:sz w:val="28"/>
        </w:rPr>
        <w:t>.</w:t>
      </w:r>
    </w:p>
    <w:p w:rsidR="00585D1A" w:rsidRPr="00FE1B6D" w:rsidRDefault="00585D1A" w:rsidP="00585D1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585D1A">
        <w:rPr>
          <w:b/>
          <w:sz w:val="28"/>
        </w:rPr>
        <w:t>Благоустройство территории</w:t>
      </w:r>
      <w:r>
        <w:rPr>
          <w:b/>
          <w:sz w:val="28"/>
        </w:rPr>
        <w:t xml:space="preserve">. </w:t>
      </w:r>
      <w:r>
        <w:rPr>
          <w:sz w:val="28"/>
        </w:rPr>
        <w:t>В 2024</w:t>
      </w:r>
      <w:r w:rsidRPr="00585D1A">
        <w:rPr>
          <w:sz w:val="28"/>
        </w:rPr>
        <w:t xml:space="preserve"> год</w:t>
      </w:r>
      <w:r>
        <w:rPr>
          <w:sz w:val="28"/>
        </w:rPr>
        <w:t>у на территории муниципального образования</w:t>
      </w:r>
      <w:r w:rsidRPr="00585D1A">
        <w:rPr>
          <w:sz w:val="28"/>
        </w:rPr>
        <w:t xml:space="preserve"> в рамках реализации национального проекта </w:t>
      </w:r>
      <w:r w:rsidRPr="00FE1B6D">
        <w:rPr>
          <w:sz w:val="28"/>
        </w:rPr>
        <w:t>«Жилье и городская среда» реализован проект по благоустройству по адресу:</w:t>
      </w:r>
    </w:p>
    <w:p w:rsidR="00585D1A" w:rsidRPr="00585D1A" w:rsidRDefault="00FE1B6D" w:rsidP="00FE1B6D">
      <w:pPr>
        <w:tabs>
          <w:tab w:val="left" w:pos="3390"/>
        </w:tabs>
        <w:autoSpaceDE w:val="0"/>
        <w:autoSpaceDN w:val="0"/>
        <w:adjustRightInd w:val="0"/>
        <w:jc w:val="both"/>
        <w:rPr>
          <w:sz w:val="28"/>
        </w:rPr>
      </w:pPr>
      <w:r w:rsidRPr="00FE1B6D">
        <w:rPr>
          <w:sz w:val="28"/>
        </w:rPr>
        <w:t>Ул. Железнодорожная д.24, 26</w:t>
      </w:r>
      <w:r w:rsidR="00585D1A" w:rsidRPr="00FE1B6D">
        <w:rPr>
          <w:sz w:val="28"/>
        </w:rPr>
        <w:t>.</w:t>
      </w:r>
      <w:r>
        <w:rPr>
          <w:sz w:val="28"/>
        </w:rPr>
        <w:t xml:space="preserve"> На 2025 год планируется </w:t>
      </w:r>
      <w:r w:rsidR="000A433B">
        <w:rPr>
          <w:sz w:val="28"/>
        </w:rPr>
        <w:t xml:space="preserve">к </w:t>
      </w:r>
      <w:r>
        <w:rPr>
          <w:sz w:val="28"/>
        </w:rPr>
        <w:t>реализаци</w:t>
      </w:r>
      <w:r w:rsidR="000A433B">
        <w:rPr>
          <w:sz w:val="28"/>
        </w:rPr>
        <w:t>и</w:t>
      </w:r>
      <w:r>
        <w:rPr>
          <w:sz w:val="28"/>
        </w:rPr>
        <w:t xml:space="preserve"> нов</w:t>
      </w:r>
      <w:r w:rsidR="000A433B">
        <w:rPr>
          <w:sz w:val="28"/>
        </w:rPr>
        <w:t>ый</w:t>
      </w:r>
      <w:r>
        <w:rPr>
          <w:sz w:val="28"/>
        </w:rPr>
        <w:t xml:space="preserve"> проекта благоустройства по адресу: </w:t>
      </w:r>
      <w:r w:rsidRPr="00FE1B6D">
        <w:rPr>
          <w:sz w:val="28"/>
        </w:rPr>
        <w:t xml:space="preserve">Ленинградское ш., </w:t>
      </w:r>
      <w:r>
        <w:rPr>
          <w:sz w:val="28"/>
        </w:rPr>
        <w:t xml:space="preserve">д. </w:t>
      </w:r>
      <w:r w:rsidRPr="00FE1B6D">
        <w:rPr>
          <w:sz w:val="28"/>
        </w:rPr>
        <w:t>8.</w:t>
      </w:r>
    </w:p>
    <w:p w:rsidR="00533219" w:rsidRPr="0050653D" w:rsidRDefault="00533219" w:rsidP="00533219">
      <w:pPr>
        <w:pStyle w:val="1"/>
        <w:shd w:val="clear" w:color="auto" w:fill="FFFFFF" w:themeFill="background1"/>
        <w:ind w:firstLine="709"/>
        <w:jc w:val="both"/>
        <w:rPr>
          <w:i/>
          <w:color w:val="000000" w:themeColor="text1"/>
          <w:sz w:val="16"/>
          <w:szCs w:val="16"/>
        </w:rPr>
      </w:pPr>
    </w:p>
    <w:p w:rsidR="005B537C" w:rsidRPr="002D0B7E" w:rsidRDefault="005B537C" w:rsidP="0053321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4061B4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  <w:r w:rsidRPr="00E60541">
        <w:rPr>
          <w:b/>
          <w:sz w:val="28"/>
          <w:szCs w:val="28"/>
        </w:rPr>
        <w:lastRenderedPageBreak/>
        <w:t xml:space="preserve">Основные параметры </w:t>
      </w:r>
      <w:r>
        <w:rPr>
          <w:b/>
          <w:sz w:val="28"/>
          <w:szCs w:val="28"/>
        </w:rPr>
        <w:t>муниципальных</w:t>
      </w:r>
      <w:r w:rsidRPr="00E60541">
        <w:rPr>
          <w:b/>
          <w:sz w:val="28"/>
          <w:szCs w:val="28"/>
        </w:rPr>
        <w:t xml:space="preserve"> программ </w:t>
      </w:r>
      <w:r w:rsidRPr="00AE015E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533219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</w:p>
    <w:p w:rsidR="00533219" w:rsidRPr="00E3120B" w:rsidRDefault="00533219" w:rsidP="00533219">
      <w:pPr>
        <w:pStyle w:val="af2"/>
        <w:spacing w:after="0"/>
        <w:ind w:firstLine="709"/>
        <w:jc w:val="both"/>
        <w:rPr>
          <w:rFonts w:eastAsia="Calibri"/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>В 2023</w:t>
      </w:r>
      <w:r w:rsidRPr="00246227">
        <w:rPr>
          <w:rFonts w:eastAsia="Calibri"/>
          <w:sz w:val="28"/>
          <w:szCs w:val="28"/>
        </w:rPr>
        <w:t xml:space="preserve"> году было предусмотрено финансирование </w:t>
      </w:r>
      <w:r w:rsidR="005B537C">
        <w:rPr>
          <w:rFonts w:eastAsia="Calibri"/>
          <w:sz w:val="28"/>
          <w:szCs w:val="28"/>
        </w:rPr>
        <w:t>9</w:t>
      </w:r>
      <w:r w:rsidRPr="00246227">
        <w:rPr>
          <w:rFonts w:eastAsia="Calibri"/>
          <w:sz w:val="28"/>
          <w:szCs w:val="28"/>
        </w:rPr>
        <w:t xml:space="preserve"> </w:t>
      </w:r>
      <w:r w:rsidRPr="00533219">
        <w:rPr>
          <w:rFonts w:eastAsia="Calibri"/>
          <w:sz w:val="28"/>
          <w:szCs w:val="28"/>
        </w:rPr>
        <w:t xml:space="preserve">муниципальных </w:t>
      </w:r>
      <w:r w:rsidRPr="00246227">
        <w:rPr>
          <w:rFonts w:eastAsia="Calibri"/>
          <w:sz w:val="28"/>
          <w:szCs w:val="28"/>
        </w:rPr>
        <w:t xml:space="preserve">программ </w:t>
      </w:r>
      <w:r w:rsidRPr="00533219">
        <w:rPr>
          <w:rFonts w:eastAsia="Calibri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5B537C">
        <w:rPr>
          <w:rFonts w:eastAsia="Calibri"/>
          <w:sz w:val="28"/>
          <w:szCs w:val="28"/>
        </w:rPr>
        <w:t xml:space="preserve"> </w:t>
      </w:r>
      <w:r w:rsidRPr="00246227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объеме </w:t>
      </w:r>
      <w:r w:rsidR="005B537C" w:rsidRPr="005B537C">
        <w:rPr>
          <w:rFonts w:eastAsia="Calibri"/>
          <w:sz w:val="28"/>
          <w:szCs w:val="28"/>
        </w:rPr>
        <w:t xml:space="preserve">355 595,5 тысяч рублей </w:t>
      </w:r>
      <w:r>
        <w:rPr>
          <w:rFonts w:eastAsia="Calibri"/>
          <w:sz w:val="28"/>
          <w:szCs w:val="28"/>
        </w:rPr>
        <w:t>(в 2022</w:t>
      </w:r>
      <w:r w:rsidR="00471BFC">
        <w:rPr>
          <w:rFonts w:eastAsia="Calibri"/>
          <w:sz w:val="28"/>
          <w:szCs w:val="28"/>
        </w:rPr>
        <w:t xml:space="preserve"> году – </w:t>
      </w:r>
      <w:r w:rsidR="00CB6EA1" w:rsidRPr="00CB6EA1">
        <w:rPr>
          <w:rFonts w:eastAsia="Calibri"/>
          <w:sz w:val="28"/>
          <w:szCs w:val="28"/>
        </w:rPr>
        <w:t>318 705,0</w:t>
      </w:r>
      <w:r w:rsidR="00CE37F5" w:rsidRPr="00CE37F5">
        <w:t xml:space="preserve"> </w:t>
      </w:r>
      <w:r w:rsidR="00CE37F5" w:rsidRPr="00CE37F5">
        <w:rPr>
          <w:rFonts w:eastAsia="Calibri"/>
          <w:sz w:val="28"/>
          <w:szCs w:val="28"/>
        </w:rPr>
        <w:t>тысяч рублей</w:t>
      </w:r>
      <w:r w:rsidRPr="00CB6EA1">
        <w:rPr>
          <w:rFonts w:eastAsia="Calibri"/>
          <w:sz w:val="28"/>
          <w:szCs w:val="28"/>
        </w:rPr>
        <w:t>) за</w:t>
      </w:r>
      <w:r w:rsidRPr="00246227">
        <w:rPr>
          <w:rFonts w:eastAsia="Calibri"/>
          <w:sz w:val="28"/>
          <w:szCs w:val="28"/>
        </w:rPr>
        <w:t xml:space="preserve"> счет средств в</w:t>
      </w:r>
      <w:r w:rsidR="00471BFC">
        <w:rPr>
          <w:rFonts w:eastAsia="Calibri"/>
          <w:sz w:val="28"/>
          <w:szCs w:val="28"/>
        </w:rPr>
        <w:t xml:space="preserve">сех источников (в соответствии </w:t>
      </w:r>
      <w:r w:rsidRPr="00246227">
        <w:rPr>
          <w:rFonts w:eastAsia="Calibri"/>
          <w:sz w:val="28"/>
          <w:szCs w:val="28"/>
        </w:rPr>
        <w:t xml:space="preserve">с утвержденными </w:t>
      </w:r>
      <w:r w:rsidRPr="00533219">
        <w:rPr>
          <w:rFonts w:eastAsia="Calibri"/>
          <w:sz w:val="28"/>
          <w:szCs w:val="28"/>
        </w:rPr>
        <w:t xml:space="preserve">муниципальных </w:t>
      </w:r>
      <w:r w:rsidRPr="00246227">
        <w:rPr>
          <w:rFonts w:eastAsia="Calibri"/>
          <w:sz w:val="28"/>
          <w:szCs w:val="28"/>
        </w:rPr>
        <w:t xml:space="preserve">программ </w:t>
      </w:r>
      <w:r w:rsidRPr="00533219">
        <w:rPr>
          <w:rFonts w:eastAsia="Calibri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246227">
        <w:rPr>
          <w:rFonts w:eastAsia="Calibri"/>
          <w:sz w:val="28"/>
          <w:szCs w:val="28"/>
        </w:rPr>
        <w:t>)</w:t>
      </w:r>
      <w:r w:rsidR="00CE37F5">
        <w:rPr>
          <w:rFonts w:eastAsia="Calibri"/>
          <w:sz w:val="28"/>
          <w:szCs w:val="28"/>
        </w:rPr>
        <w:t>.</w:t>
      </w:r>
    </w:p>
    <w:p w:rsidR="00533219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4A7039">
        <w:rPr>
          <w:szCs w:val="28"/>
        </w:rPr>
        <w:t xml:space="preserve">Доля программных расходов </w:t>
      </w:r>
      <w:r>
        <w:rPr>
          <w:szCs w:val="28"/>
        </w:rPr>
        <w:t xml:space="preserve">местного </w:t>
      </w:r>
      <w:r w:rsidRPr="004A7039">
        <w:rPr>
          <w:szCs w:val="28"/>
        </w:rPr>
        <w:t>бюджета (с учетом межбюджетных трансфертов</w:t>
      </w:r>
      <w:r>
        <w:rPr>
          <w:szCs w:val="28"/>
        </w:rPr>
        <w:t xml:space="preserve">) </w:t>
      </w:r>
      <w:r w:rsidRPr="005B537C">
        <w:rPr>
          <w:szCs w:val="28"/>
        </w:rPr>
        <w:t xml:space="preserve">в 2023 году </w:t>
      </w:r>
      <w:r w:rsidRPr="00572B8B">
        <w:rPr>
          <w:szCs w:val="28"/>
        </w:rPr>
        <w:t xml:space="preserve">составила </w:t>
      </w:r>
      <w:r w:rsidR="00572B8B" w:rsidRPr="00572B8B">
        <w:rPr>
          <w:szCs w:val="28"/>
        </w:rPr>
        <w:t>84,4</w:t>
      </w:r>
      <w:r w:rsidRPr="00572B8B">
        <w:rPr>
          <w:szCs w:val="28"/>
        </w:rPr>
        <w:t>%.</w:t>
      </w:r>
    </w:p>
    <w:p w:rsidR="00533219" w:rsidRPr="00CE37F5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533219">
        <w:rPr>
          <w:szCs w:val="28"/>
        </w:rPr>
        <w:t xml:space="preserve">Фактическое финансирование муниципальных программ из всех источников </w:t>
      </w:r>
      <w:r w:rsidRPr="00572B8B">
        <w:rPr>
          <w:szCs w:val="28"/>
        </w:rPr>
        <w:t xml:space="preserve">составило </w:t>
      </w:r>
      <w:r w:rsidR="00572B8B">
        <w:rPr>
          <w:szCs w:val="28"/>
        </w:rPr>
        <w:t xml:space="preserve">351 </w:t>
      </w:r>
      <w:r w:rsidR="00572B8B" w:rsidRPr="00572B8B">
        <w:rPr>
          <w:szCs w:val="28"/>
        </w:rPr>
        <w:t xml:space="preserve">413,1 тысяч рублей </w:t>
      </w:r>
      <w:r w:rsidRPr="00572B8B">
        <w:rPr>
          <w:szCs w:val="28"/>
        </w:rPr>
        <w:t xml:space="preserve">или </w:t>
      </w:r>
      <w:r w:rsidR="00572B8B" w:rsidRPr="00572B8B">
        <w:rPr>
          <w:szCs w:val="28"/>
        </w:rPr>
        <w:t>98,7</w:t>
      </w:r>
      <w:r w:rsidRPr="00572B8B">
        <w:rPr>
          <w:szCs w:val="28"/>
        </w:rPr>
        <w:t>%</w:t>
      </w:r>
      <w:r w:rsidRPr="00572B8B">
        <w:rPr>
          <w:szCs w:val="28"/>
        </w:rPr>
        <w:br/>
        <w:t xml:space="preserve">от запланированного объема финансирования по программам на </w:t>
      </w:r>
      <w:r w:rsidRPr="00CE37F5">
        <w:rPr>
          <w:szCs w:val="28"/>
        </w:rPr>
        <w:t xml:space="preserve">год (в 2022 году – </w:t>
      </w:r>
      <w:r w:rsidR="00CE37F5" w:rsidRPr="00CE37F5">
        <w:rPr>
          <w:szCs w:val="28"/>
        </w:rPr>
        <w:t xml:space="preserve">127 126,2 тысяч рублей </w:t>
      </w:r>
      <w:r w:rsidRPr="00CE37F5">
        <w:rPr>
          <w:szCs w:val="28"/>
        </w:rPr>
        <w:t xml:space="preserve">или </w:t>
      </w:r>
      <w:r w:rsidR="00CE37F5" w:rsidRPr="00CE37F5">
        <w:rPr>
          <w:szCs w:val="28"/>
        </w:rPr>
        <w:t>39,9</w:t>
      </w:r>
      <w:r w:rsidRPr="00CE37F5">
        <w:rPr>
          <w:szCs w:val="28"/>
        </w:rPr>
        <w:t>%).</w:t>
      </w:r>
    </w:p>
    <w:p w:rsidR="00827671" w:rsidRPr="00CE37F5" w:rsidRDefault="00533219" w:rsidP="00CE37F5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572B8B">
        <w:rPr>
          <w:rFonts w:eastAsia="Calibri"/>
          <w:sz w:val="28"/>
          <w:szCs w:val="28"/>
        </w:rPr>
        <w:t xml:space="preserve">Финансирование из </w:t>
      </w:r>
      <w:r w:rsidR="00572B8B" w:rsidRPr="00572B8B">
        <w:rPr>
          <w:rFonts w:eastAsia="Calibri"/>
          <w:sz w:val="28"/>
          <w:szCs w:val="28"/>
        </w:rPr>
        <w:t>местного</w:t>
      </w:r>
      <w:r w:rsidRPr="00572B8B">
        <w:rPr>
          <w:rFonts w:eastAsia="Calibri"/>
          <w:sz w:val="28"/>
          <w:szCs w:val="28"/>
        </w:rPr>
        <w:t xml:space="preserve"> бюджета по все</w:t>
      </w:r>
      <w:r w:rsidR="00572B8B" w:rsidRPr="00572B8B">
        <w:rPr>
          <w:rFonts w:eastAsia="Calibri"/>
          <w:sz w:val="28"/>
          <w:szCs w:val="28"/>
        </w:rPr>
        <w:t xml:space="preserve">м 9 муниципальным программам </w:t>
      </w:r>
      <w:r w:rsidRPr="00572B8B">
        <w:rPr>
          <w:rFonts w:eastAsia="Calibri"/>
          <w:sz w:val="28"/>
          <w:szCs w:val="28"/>
        </w:rPr>
        <w:t>составило</w:t>
      </w:r>
      <w:r w:rsidR="00572B8B" w:rsidRPr="00572B8B">
        <w:rPr>
          <w:rFonts w:eastAsia="Calibri"/>
          <w:sz w:val="28"/>
          <w:szCs w:val="28"/>
        </w:rPr>
        <w:t xml:space="preserve"> 162 803,9</w:t>
      </w:r>
      <w:r w:rsidR="00572B8B" w:rsidRPr="00572B8B">
        <w:t xml:space="preserve"> </w:t>
      </w:r>
      <w:r w:rsidR="00572B8B" w:rsidRPr="00572B8B">
        <w:rPr>
          <w:rFonts w:eastAsia="Calibri"/>
          <w:sz w:val="28"/>
          <w:szCs w:val="28"/>
        </w:rPr>
        <w:t xml:space="preserve">тысяч рублей </w:t>
      </w:r>
      <w:r w:rsidR="00572B8B" w:rsidRPr="00CE37F5">
        <w:rPr>
          <w:rFonts w:eastAsia="Calibri"/>
          <w:sz w:val="28"/>
          <w:szCs w:val="28"/>
        </w:rPr>
        <w:t>или 97,5</w:t>
      </w:r>
      <w:r w:rsidRPr="00CE37F5">
        <w:rPr>
          <w:sz w:val="28"/>
          <w:szCs w:val="28"/>
        </w:rPr>
        <w:t>%</w:t>
      </w:r>
      <w:r w:rsidRPr="00CE37F5">
        <w:rPr>
          <w:rFonts w:eastAsia="Calibri"/>
          <w:sz w:val="28"/>
          <w:szCs w:val="28"/>
        </w:rPr>
        <w:t xml:space="preserve"> (в 2022 году – </w:t>
      </w:r>
      <w:r w:rsidR="00CE37F5" w:rsidRPr="00CE37F5">
        <w:rPr>
          <w:rFonts w:eastAsia="Calibri"/>
          <w:sz w:val="28"/>
          <w:szCs w:val="28"/>
        </w:rPr>
        <w:t xml:space="preserve">96 919,8 тысяч рублей </w:t>
      </w:r>
      <w:r w:rsidRPr="00CE37F5">
        <w:rPr>
          <w:rFonts w:eastAsia="Calibri"/>
          <w:sz w:val="28"/>
          <w:szCs w:val="28"/>
        </w:rPr>
        <w:t xml:space="preserve">или </w:t>
      </w:r>
      <w:r w:rsidR="00CE37F5">
        <w:rPr>
          <w:rFonts w:eastAsia="Calibri"/>
          <w:sz w:val="28"/>
          <w:szCs w:val="28"/>
        </w:rPr>
        <w:t>75,2</w:t>
      </w:r>
      <w:r w:rsidRPr="00CE37F5">
        <w:rPr>
          <w:sz w:val="28"/>
          <w:szCs w:val="28"/>
        </w:rPr>
        <w:t>%</w:t>
      </w:r>
      <w:r w:rsidRPr="00CE37F5">
        <w:rPr>
          <w:szCs w:val="28"/>
        </w:rPr>
        <w:t>)</w:t>
      </w:r>
      <w:r w:rsidR="00572B8B" w:rsidRPr="00CE37F5">
        <w:rPr>
          <w:szCs w:val="28"/>
        </w:rPr>
        <w:t xml:space="preserve"> </w:t>
      </w:r>
      <w:r w:rsidRPr="00CE37F5">
        <w:rPr>
          <w:rFonts w:eastAsia="Calibri"/>
          <w:sz w:val="28"/>
          <w:szCs w:val="28"/>
        </w:rPr>
        <w:t>от запланированного на год объема финансирования.</w:t>
      </w:r>
    </w:p>
    <w:p w:rsidR="00533219" w:rsidRDefault="001D6662" w:rsidP="001D6662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</w:rPr>
      </w:pPr>
      <w:r w:rsidRPr="001D6662">
        <w:rPr>
          <w:sz w:val="28"/>
        </w:rPr>
        <w:t>В 202</w:t>
      </w:r>
      <w:r>
        <w:rPr>
          <w:sz w:val="28"/>
        </w:rPr>
        <w:t>4</w:t>
      </w:r>
      <w:r w:rsidRPr="001D6662">
        <w:rPr>
          <w:sz w:val="28"/>
        </w:rPr>
        <w:t xml:space="preserve"> году предусмотрено финансирование </w:t>
      </w:r>
      <w:r w:rsidR="00471BFC">
        <w:rPr>
          <w:sz w:val="28"/>
        </w:rPr>
        <w:t>10</w:t>
      </w:r>
      <w:r w:rsidRPr="001D6662">
        <w:rPr>
          <w:sz w:val="28"/>
        </w:rPr>
        <w:t xml:space="preserve"> муниципальных программ муниципального образования Кузьмоловское городское поселение Всеволожского муниципального района Ленинградской области</w:t>
      </w:r>
      <w:r w:rsidR="00471BFC">
        <w:rPr>
          <w:sz w:val="28"/>
        </w:rPr>
        <w:t>.</w:t>
      </w:r>
    </w:p>
    <w:sectPr w:rsidR="00533219" w:rsidSect="0053226D"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AB4" w:rsidRDefault="006F5AB4">
      <w:r>
        <w:separator/>
      </w:r>
    </w:p>
  </w:endnote>
  <w:endnote w:type="continuationSeparator" w:id="0">
    <w:p w:rsidR="006F5AB4" w:rsidRDefault="006F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oneKaffeesatz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AB4" w:rsidRDefault="006F5AB4">
      <w:r>
        <w:separator/>
      </w:r>
    </w:p>
  </w:footnote>
  <w:footnote w:type="continuationSeparator" w:id="0">
    <w:p w:rsidR="006F5AB4" w:rsidRDefault="006F5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54" w:rsidRDefault="00365454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5454" w:rsidRDefault="003654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hybridMultilevel"/>
    <w:tmpl w:val="086EABC6"/>
    <w:lvl w:ilvl="0" w:tplc="BBBCB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B5"/>
    <w:rsid w:val="000158E8"/>
    <w:rsid w:val="00015F80"/>
    <w:rsid w:val="00016C00"/>
    <w:rsid w:val="00017411"/>
    <w:rsid w:val="00020BE4"/>
    <w:rsid w:val="000224BD"/>
    <w:rsid w:val="00023210"/>
    <w:rsid w:val="00024737"/>
    <w:rsid w:val="000303EE"/>
    <w:rsid w:val="00037018"/>
    <w:rsid w:val="000376C5"/>
    <w:rsid w:val="000420DC"/>
    <w:rsid w:val="00044157"/>
    <w:rsid w:val="00046B58"/>
    <w:rsid w:val="00047F6A"/>
    <w:rsid w:val="00050C58"/>
    <w:rsid w:val="00056A60"/>
    <w:rsid w:val="00056A97"/>
    <w:rsid w:val="00060DD1"/>
    <w:rsid w:val="000644F0"/>
    <w:rsid w:val="00064953"/>
    <w:rsid w:val="00067734"/>
    <w:rsid w:val="00070803"/>
    <w:rsid w:val="000712BB"/>
    <w:rsid w:val="000761B1"/>
    <w:rsid w:val="00081C64"/>
    <w:rsid w:val="00084CF3"/>
    <w:rsid w:val="000861AA"/>
    <w:rsid w:val="00093E20"/>
    <w:rsid w:val="00096186"/>
    <w:rsid w:val="00097F0B"/>
    <w:rsid w:val="000A433B"/>
    <w:rsid w:val="000A6599"/>
    <w:rsid w:val="000C0FB5"/>
    <w:rsid w:val="000C24EA"/>
    <w:rsid w:val="000C3E26"/>
    <w:rsid w:val="000C42EC"/>
    <w:rsid w:val="000D12A2"/>
    <w:rsid w:val="000D5E57"/>
    <w:rsid w:val="000E68D6"/>
    <w:rsid w:val="000F657D"/>
    <w:rsid w:val="00100CA9"/>
    <w:rsid w:val="00103917"/>
    <w:rsid w:val="00107D9D"/>
    <w:rsid w:val="00110225"/>
    <w:rsid w:val="001173E9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532F2"/>
    <w:rsid w:val="00160EC0"/>
    <w:rsid w:val="00163170"/>
    <w:rsid w:val="00171714"/>
    <w:rsid w:val="0017180F"/>
    <w:rsid w:val="00172B56"/>
    <w:rsid w:val="00173235"/>
    <w:rsid w:val="001914BD"/>
    <w:rsid w:val="0019162E"/>
    <w:rsid w:val="00194459"/>
    <w:rsid w:val="001A078C"/>
    <w:rsid w:val="001A303B"/>
    <w:rsid w:val="001A480A"/>
    <w:rsid w:val="001A58A0"/>
    <w:rsid w:val="001C339D"/>
    <w:rsid w:val="001C5882"/>
    <w:rsid w:val="001D5600"/>
    <w:rsid w:val="001D6295"/>
    <w:rsid w:val="001D6662"/>
    <w:rsid w:val="001D6E3C"/>
    <w:rsid w:val="001E31A4"/>
    <w:rsid w:val="001E3D94"/>
    <w:rsid w:val="001F4B8C"/>
    <w:rsid w:val="001F532C"/>
    <w:rsid w:val="002163AA"/>
    <w:rsid w:val="00222840"/>
    <w:rsid w:val="002308A3"/>
    <w:rsid w:val="00231DC8"/>
    <w:rsid w:val="002331EA"/>
    <w:rsid w:val="002337F4"/>
    <w:rsid w:val="002400DC"/>
    <w:rsid w:val="0024641E"/>
    <w:rsid w:val="00250576"/>
    <w:rsid w:val="002527A7"/>
    <w:rsid w:val="00254EB6"/>
    <w:rsid w:val="00254EBC"/>
    <w:rsid w:val="00256094"/>
    <w:rsid w:val="002649E7"/>
    <w:rsid w:val="002771A8"/>
    <w:rsid w:val="00280CE8"/>
    <w:rsid w:val="002842C1"/>
    <w:rsid w:val="00286B34"/>
    <w:rsid w:val="00286C56"/>
    <w:rsid w:val="002959D9"/>
    <w:rsid w:val="00297922"/>
    <w:rsid w:val="00297FCF"/>
    <w:rsid w:val="002A65C5"/>
    <w:rsid w:val="002B726E"/>
    <w:rsid w:val="002C1CB3"/>
    <w:rsid w:val="002C2494"/>
    <w:rsid w:val="002C44DD"/>
    <w:rsid w:val="002C6DCC"/>
    <w:rsid w:val="002D1918"/>
    <w:rsid w:val="002D4079"/>
    <w:rsid w:val="002E76A2"/>
    <w:rsid w:val="002F3C41"/>
    <w:rsid w:val="002F4B24"/>
    <w:rsid w:val="002F5F31"/>
    <w:rsid w:val="00302143"/>
    <w:rsid w:val="00304E1F"/>
    <w:rsid w:val="00314872"/>
    <w:rsid w:val="003176D7"/>
    <w:rsid w:val="003203BA"/>
    <w:rsid w:val="00326BD5"/>
    <w:rsid w:val="00334612"/>
    <w:rsid w:val="003375BB"/>
    <w:rsid w:val="00365454"/>
    <w:rsid w:val="003732C2"/>
    <w:rsid w:val="00380882"/>
    <w:rsid w:val="003947FC"/>
    <w:rsid w:val="00395476"/>
    <w:rsid w:val="003971F5"/>
    <w:rsid w:val="003A03F3"/>
    <w:rsid w:val="003A1AA1"/>
    <w:rsid w:val="003A778A"/>
    <w:rsid w:val="003B0BC5"/>
    <w:rsid w:val="003B58A9"/>
    <w:rsid w:val="003B793A"/>
    <w:rsid w:val="003B7A3A"/>
    <w:rsid w:val="003C5897"/>
    <w:rsid w:val="003D72B9"/>
    <w:rsid w:val="003F3D25"/>
    <w:rsid w:val="003F443C"/>
    <w:rsid w:val="004010C1"/>
    <w:rsid w:val="004024CE"/>
    <w:rsid w:val="004061B4"/>
    <w:rsid w:val="00406341"/>
    <w:rsid w:val="00406F87"/>
    <w:rsid w:val="004137C2"/>
    <w:rsid w:val="0042393C"/>
    <w:rsid w:val="00427EAE"/>
    <w:rsid w:val="004312C4"/>
    <w:rsid w:val="00431E38"/>
    <w:rsid w:val="00435726"/>
    <w:rsid w:val="00437069"/>
    <w:rsid w:val="004475D1"/>
    <w:rsid w:val="00447C8C"/>
    <w:rsid w:val="00454A25"/>
    <w:rsid w:val="00456C40"/>
    <w:rsid w:val="004630EB"/>
    <w:rsid w:val="0046484A"/>
    <w:rsid w:val="004651CC"/>
    <w:rsid w:val="00471BFC"/>
    <w:rsid w:val="00472AF1"/>
    <w:rsid w:val="00481A0E"/>
    <w:rsid w:val="004902BF"/>
    <w:rsid w:val="004A04EF"/>
    <w:rsid w:val="004B22E5"/>
    <w:rsid w:val="004B7399"/>
    <w:rsid w:val="004D61F5"/>
    <w:rsid w:val="004E33C3"/>
    <w:rsid w:val="004E5019"/>
    <w:rsid w:val="004E66F0"/>
    <w:rsid w:val="004F5ABB"/>
    <w:rsid w:val="004F5B6C"/>
    <w:rsid w:val="005003B1"/>
    <w:rsid w:val="005027D0"/>
    <w:rsid w:val="005051E1"/>
    <w:rsid w:val="00510E19"/>
    <w:rsid w:val="005169C4"/>
    <w:rsid w:val="00516E66"/>
    <w:rsid w:val="005224A6"/>
    <w:rsid w:val="005247D4"/>
    <w:rsid w:val="0053226D"/>
    <w:rsid w:val="00533219"/>
    <w:rsid w:val="00545822"/>
    <w:rsid w:val="00551F33"/>
    <w:rsid w:val="005555B7"/>
    <w:rsid w:val="005562CD"/>
    <w:rsid w:val="00562DDE"/>
    <w:rsid w:val="00564A46"/>
    <w:rsid w:val="00567E6E"/>
    <w:rsid w:val="00572B8B"/>
    <w:rsid w:val="00574903"/>
    <w:rsid w:val="00584919"/>
    <w:rsid w:val="00585D1A"/>
    <w:rsid w:val="005A2570"/>
    <w:rsid w:val="005B537C"/>
    <w:rsid w:val="005C2A6C"/>
    <w:rsid w:val="005C73AD"/>
    <w:rsid w:val="005E1416"/>
    <w:rsid w:val="005E1844"/>
    <w:rsid w:val="005E2DDE"/>
    <w:rsid w:val="005E2EEE"/>
    <w:rsid w:val="005E7F3E"/>
    <w:rsid w:val="005F1059"/>
    <w:rsid w:val="00612E29"/>
    <w:rsid w:val="0061685B"/>
    <w:rsid w:val="006240B1"/>
    <w:rsid w:val="0063160E"/>
    <w:rsid w:val="00633516"/>
    <w:rsid w:val="00647D41"/>
    <w:rsid w:val="006566AB"/>
    <w:rsid w:val="00656C11"/>
    <w:rsid w:val="00661D7D"/>
    <w:rsid w:val="00666872"/>
    <w:rsid w:val="006675F4"/>
    <w:rsid w:val="0068607A"/>
    <w:rsid w:val="00687D21"/>
    <w:rsid w:val="00694F63"/>
    <w:rsid w:val="00696F32"/>
    <w:rsid w:val="006A1CB5"/>
    <w:rsid w:val="006A64F7"/>
    <w:rsid w:val="006A6CA0"/>
    <w:rsid w:val="006B47CB"/>
    <w:rsid w:val="006B7CAF"/>
    <w:rsid w:val="006D43A2"/>
    <w:rsid w:val="006D7E57"/>
    <w:rsid w:val="006E176A"/>
    <w:rsid w:val="006F0175"/>
    <w:rsid w:val="006F5AB4"/>
    <w:rsid w:val="007076EB"/>
    <w:rsid w:val="00714E20"/>
    <w:rsid w:val="007212AE"/>
    <w:rsid w:val="0073009B"/>
    <w:rsid w:val="00730ACC"/>
    <w:rsid w:val="00735A9B"/>
    <w:rsid w:val="00736C49"/>
    <w:rsid w:val="007402C4"/>
    <w:rsid w:val="0074457C"/>
    <w:rsid w:val="00763D45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5952"/>
    <w:rsid w:val="007A5F6A"/>
    <w:rsid w:val="007A624F"/>
    <w:rsid w:val="007B325F"/>
    <w:rsid w:val="007B5F00"/>
    <w:rsid w:val="007B6FC2"/>
    <w:rsid w:val="007C027D"/>
    <w:rsid w:val="007C298B"/>
    <w:rsid w:val="007C3EEA"/>
    <w:rsid w:val="007C5281"/>
    <w:rsid w:val="007C6028"/>
    <w:rsid w:val="007D4D6E"/>
    <w:rsid w:val="007E1DC5"/>
    <w:rsid w:val="007E4152"/>
    <w:rsid w:val="007F2D86"/>
    <w:rsid w:val="007F33DB"/>
    <w:rsid w:val="007F37F1"/>
    <w:rsid w:val="007F52C7"/>
    <w:rsid w:val="007F713C"/>
    <w:rsid w:val="007F7D11"/>
    <w:rsid w:val="00801CBE"/>
    <w:rsid w:val="008048A2"/>
    <w:rsid w:val="008052FB"/>
    <w:rsid w:val="00811B5E"/>
    <w:rsid w:val="00823832"/>
    <w:rsid w:val="00827671"/>
    <w:rsid w:val="00832828"/>
    <w:rsid w:val="0083573B"/>
    <w:rsid w:val="00836C5B"/>
    <w:rsid w:val="00837C84"/>
    <w:rsid w:val="0084122B"/>
    <w:rsid w:val="0084195C"/>
    <w:rsid w:val="00850A27"/>
    <w:rsid w:val="00850E0D"/>
    <w:rsid w:val="00856677"/>
    <w:rsid w:val="00873AEB"/>
    <w:rsid w:val="00885931"/>
    <w:rsid w:val="008907F9"/>
    <w:rsid w:val="00892BB4"/>
    <w:rsid w:val="008A0781"/>
    <w:rsid w:val="008A5391"/>
    <w:rsid w:val="008A6453"/>
    <w:rsid w:val="008B0B65"/>
    <w:rsid w:val="008B0B7B"/>
    <w:rsid w:val="008B2869"/>
    <w:rsid w:val="008B3635"/>
    <w:rsid w:val="008B42AB"/>
    <w:rsid w:val="008C20A9"/>
    <w:rsid w:val="008C3065"/>
    <w:rsid w:val="008C5546"/>
    <w:rsid w:val="008D44DC"/>
    <w:rsid w:val="008E3039"/>
    <w:rsid w:val="008E3BB6"/>
    <w:rsid w:val="008E64FB"/>
    <w:rsid w:val="008F0E2E"/>
    <w:rsid w:val="008F3E00"/>
    <w:rsid w:val="00905F45"/>
    <w:rsid w:val="00914A05"/>
    <w:rsid w:val="0092054B"/>
    <w:rsid w:val="009209E7"/>
    <w:rsid w:val="00920E67"/>
    <w:rsid w:val="009254FD"/>
    <w:rsid w:val="00926564"/>
    <w:rsid w:val="00931395"/>
    <w:rsid w:val="00931D4F"/>
    <w:rsid w:val="00933C37"/>
    <w:rsid w:val="00935617"/>
    <w:rsid w:val="00960540"/>
    <w:rsid w:val="0096613D"/>
    <w:rsid w:val="00973E42"/>
    <w:rsid w:val="00974EE4"/>
    <w:rsid w:val="00977A1E"/>
    <w:rsid w:val="00980659"/>
    <w:rsid w:val="00993A58"/>
    <w:rsid w:val="009B693E"/>
    <w:rsid w:val="009C0242"/>
    <w:rsid w:val="009C6A96"/>
    <w:rsid w:val="009D7DDC"/>
    <w:rsid w:val="009E301B"/>
    <w:rsid w:val="009E3A66"/>
    <w:rsid w:val="009E3B22"/>
    <w:rsid w:val="009E7F24"/>
    <w:rsid w:val="009F657C"/>
    <w:rsid w:val="00A00A1C"/>
    <w:rsid w:val="00A02BB7"/>
    <w:rsid w:val="00A06D11"/>
    <w:rsid w:val="00A0728C"/>
    <w:rsid w:val="00A13C61"/>
    <w:rsid w:val="00A14DAD"/>
    <w:rsid w:val="00A36713"/>
    <w:rsid w:val="00A419DE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412F"/>
    <w:rsid w:val="00A87A25"/>
    <w:rsid w:val="00A902C2"/>
    <w:rsid w:val="00A94912"/>
    <w:rsid w:val="00AA7A6C"/>
    <w:rsid w:val="00AB0731"/>
    <w:rsid w:val="00AB1622"/>
    <w:rsid w:val="00AB5022"/>
    <w:rsid w:val="00AC0BE1"/>
    <w:rsid w:val="00AC1886"/>
    <w:rsid w:val="00AC2675"/>
    <w:rsid w:val="00AC4556"/>
    <w:rsid w:val="00AC51EC"/>
    <w:rsid w:val="00AD0F91"/>
    <w:rsid w:val="00AD6ED2"/>
    <w:rsid w:val="00AE015E"/>
    <w:rsid w:val="00AF04C3"/>
    <w:rsid w:val="00AF39BC"/>
    <w:rsid w:val="00B00865"/>
    <w:rsid w:val="00B02ABD"/>
    <w:rsid w:val="00B16FC8"/>
    <w:rsid w:val="00B400C2"/>
    <w:rsid w:val="00B40697"/>
    <w:rsid w:val="00B4084B"/>
    <w:rsid w:val="00B43F00"/>
    <w:rsid w:val="00B55D4E"/>
    <w:rsid w:val="00B56B28"/>
    <w:rsid w:val="00B56DED"/>
    <w:rsid w:val="00B66783"/>
    <w:rsid w:val="00B7464E"/>
    <w:rsid w:val="00B82117"/>
    <w:rsid w:val="00B8283B"/>
    <w:rsid w:val="00B83023"/>
    <w:rsid w:val="00B859D6"/>
    <w:rsid w:val="00B86669"/>
    <w:rsid w:val="00B92A43"/>
    <w:rsid w:val="00B9560C"/>
    <w:rsid w:val="00B95E0B"/>
    <w:rsid w:val="00BA0447"/>
    <w:rsid w:val="00BA63A9"/>
    <w:rsid w:val="00BC05CD"/>
    <w:rsid w:val="00BC0ECD"/>
    <w:rsid w:val="00BC1649"/>
    <w:rsid w:val="00BD5029"/>
    <w:rsid w:val="00BE2462"/>
    <w:rsid w:val="00BF2C46"/>
    <w:rsid w:val="00C043BD"/>
    <w:rsid w:val="00C13112"/>
    <w:rsid w:val="00C1316C"/>
    <w:rsid w:val="00C24F8C"/>
    <w:rsid w:val="00C25CDD"/>
    <w:rsid w:val="00C363BB"/>
    <w:rsid w:val="00C61582"/>
    <w:rsid w:val="00C80716"/>
    <w:rsid w:val="00C811D7"/>
    <w:rsid w:val="00C82422"/>
    <w:rsid w:val="00C83696"/>
    <w:rsid w:val="00C848F3"/>
    <w:rsid w:val="00C853CA"/>
    <w:rsid w:val="00C86269"/>
    <w:rsid w:val="00CA32A0"/>
    <w:rsid w:val="00CA4339"/>
    <w:rsid w:val="00CA6EC6"/>
    <w:rsid w:val="00CB0121"/>
    <w:rsid w:val="00CB3E18"/>
    <w:rsid w:val="00CB54E2"/>
    <w:rsid w:val="00CB6EA1"/>
    <w:rsid w:val="00CC23E5"/>
    <w:rsid w:val="00CC6D73"/>
    <w:rsid w:val="00CE37F5"/>
    <w:rsid w:val="00CE60CA"/>
    <w:rsid w:val="00CF7BFC"/>
    <w:rsid w:val="00D11578"/>
    <w:rsid w:val="00D116C2"/>
    <w:rsid w:val="00D13A05"/>
    <w:rsid w:val="00D37402"/>
    <w:rsid w:val="00D37636"/>
    <w:rsid w:val="00D37B32"/>
    <w:rsid w:val="00D408FF"/>
    <w:rsid w:val="00D41196"/>
    <w:rsid w:val="00D51F6A"/>
    <w:rsid w:val="00D53DEF"/>
    <w:rsid w:val="00D70D19"/>
    <w:rsid w:val="00D738EF"/>
    <w:rsid w:val="00D74DA5"/>
    <w:rsid w:val="00D81485"/>
    <w:rsid w:val="00D86E5F"/>
    <w:rsid w:val="00DA26B4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1B3D"/>
    <w:rsid w:val="00DF6759"/>
    <w:rsid w:val="00E02B90"/>
    <w:rsid w:val="00E13CA5"/>
    <w:rsid w:val="00E21567"/>
    <w:rsid w:val="00E228A2"/>
    <w:rsid w:val="00E230EF"/>
    <w:rsid w:val="00E272D6"/>
    <w:rsid w:val="00E343DE"/>
    <w:rsid w:val="00E367B3"/>
    <w:rsid w:val="00E43506"/>
    <w:rsid w:val="00E45F38"/>
    <w:rsid w:val="00E71522"/>
    <w:rsid w:val="00E72059"/>
    <w:rsid w:val="00E76F8C"/>
    <w:rsid w:val="00E8121D"/>
    <w:rsid w:val="00E82C0C"/>
    <w:rsid w:val="00E93CB3"/>
    <w:rsid w:val="00E9537F"/>
    <w:rsid w:val="00E9667E"/>
    <w:rsid w:val="00EA1081"/>
    <w:rsid w:val="00EA4CA7"/>
    <w:rsid w:val="00EA50C3"/>
    <w:rsid w:val="00EA55BE"/>
    <w:rsid w:val="00EB00C8"/>
    <w:rsid w:val="00EC0043"/>
    <w:rsid w:val="00EC140A"/>
    <w:rsid w:val="00EC18A2"/>
    <w:rsid w:val="00EC3F19"/>
    <w:rsid w:val="00EC6365"/>
    <w:rsid w:val="00EC6E35"/>
    <w:rsid w:val="00ED0F96"/>
    <w:rsid w:val="00ED1402"/>
    <w:rsid w:val="00ED1DAA"/>
    <w:rsid w:val="00ED4A89"/>
    <w:rsid w:val="00ED60FE"/>
    <w:rsid w:val="00ED7334"/>
    <w:rsid w:val="00EE0702"/>
    <w:rsid w:val="00EE4855"/>
    <w:rsid w:val="00EF3DC4"/>
    <w:rsid w:val="00F0186D"/>
    <w:rsid w:val="00F0307D"/>
    <w:rsid w:val="00F15236"/>
    <w:rsid w:val="00F153E7"/>
    <w:rsid w:val="00F16E4E"/>
    <w:rsid w:val="00F300FB"/>
    <w:rsid w:val="00F32975"/>
    <w:rsid w:val="00F33785"/>
    <w:rsid w:val="00F42F2A"/>
    <w:rsid w:val="00F476B2"/>
    <w:rsid w:val="00F47908"/>
    <w:rsid w:val="00F52EB4"/>
    <w:rsid w:val="00F6573D"/>
    <w:rsid w:val="00F67349"/>
    <w:rsid w:val="00F73ABC"/>
    <w:rsid w:val="00F73BA7"/>
    <w:rsid w:val="00F81E4B"/>
    <w:rsid w:val="00F87630"/>
    <w:rsid w:val="00FA0410"/>
    <w:rsid w:val="00FA1F1D"/>
    <w:rsid w:val="00FA5D30"/>
    <w:rsid w:val="00FB59AF"/>
    <w:rsid w:val="00FB6519"/>
    <w:rsid w:val="00FC5B6D"/>
    <w:rsid w:val="00FC75B2"/>
    <w:rsid w:val="00FD003B"/>
    <w:rsid w:val="00FD4734"/>
    <w:rsid w:val="00FD73A3"/>
    <w:rsid w:val="00FE1B6D"/>
    <w:rsid w:val="00FE5897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24">
    <w:name w:val="Основной текст 24"/>
    <w:basedOn w:val="a"/>
    <w:qFormat/>
    <w:rsid w:val="00533219"/>
    <w:pPr>
      <w:widowControl w:val="0"/>
      <w:spacing w:after="60"/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A9B7A-7E95-439E-96EB-3F2F784FC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4898</TotalTime>
  <Pages>15</Pages>
  <Words>4260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28487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100</cp:revision>
  <cp:lastPrinted>2023-10-04T13:30:00Z</cp:lastPrinted>
  <dcterms:created xsi:type="dcterms:W3CDTF">2021-11-30T07:49:00Z</dcterms:created>
  <dcterms:modified xsi:type="dcterms:W3CDTF">2024-11-07T13:19:00Z</dcterms:modified>
</cp:coreProperties>
</file>