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D38" w:rsidRDefault="00C865C9" w:rsidP="00C865C9">
      <w:pPr>
        <w:pStyle w:val="ConsPlusNormal"/>
        <w:jc w:val="center"/>
        <w:rPr>
          <w:rFonts w:ascii="Times New Roman" w:hAnsi="Times New Roman" w:cs="Times New Roman"/>
          <w:b/>
          <w:bCs/>
          <w:sz w:val="25"/>
          <w:szCs w:val="25"/>
        </w:rPr>
      </w:pPr>
      <w:r>
        <w:rPr>
          <w:rFonts w:ascii="Times New Roman" w:hAnsi="Times New Roman" w:cs="Times New Roman"/>
          <w:b/>
          <w:bCs/>
          <w:sz w:val="25"/>
          <w:szCs w:val="25"/>
        </w:rPr>
        <w:t>Административный регламент</w:t>
      </w:r>
      <w:r w:rsidR="00B145D1">
        <w:rPr>
          <w:rFonts w:ascii="Times New Roman" w:hAnsi="Times New Roman" w:cs="Times New Roman"/>
          <w:b/>
          <w:bCs/>
          <w:sz w:val="25"/>
          <w:szCs w:val="25"/>
        </w:rPr>
        <w:t xml:space="preserve"> предоставления муниципальной услуги «Принятие решения об использовании земель или земельных участков, находящихся в муниципальной собственности (государственная собственность на которые не разграничена</w:t>
      </w:r>
      <w:r w:rsidR="00B145D1">
        <w:rPr>
          <w:rStyle w:val="aff1"/>
          <w:rFonts w:ascii="Times New Roman" w:hAnsi="Times New Roman" w:cs="Times New Roman"/>
          <w:b/>
          <w:bCs/>
          <w:sz w:val="25"/>
          <w:szCs w:val="25"/>
        </w:rPr>
        <w:footnoteReference w:id="1"/>
      </w:r>
      <w:r w:rsidR="00B145D1">
        <w:rPr>
          <w:rFonts w:ascii="Times New Roman" w:hAnsi="Times New Roman" w:cs="Times New Roman"/>
          <w:b/>
          <w:bCs/>
          <w:sz w:val="25"/>
          <w:szCs w:val="25"/>
        </w:rPr>
        <w:t>),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p>
    <w:p w:rsidR="006F2D38" w:rsidRDefault="00B145D1">
      <w:pPr>
        <w:pStyle w:val="ConsPlusNormal"/>
        <w:jc w:val="center"/>
        <w:rPr>
          <w:rFonts w:ascii="Times New Roman" w:hAnsi="Times New Roman" w:cs="Times New Roman"/>
          <w:bCs/>
          <w:sz w:val="25"/>
          <w:szCs w:val="25"/>
        </w:rPr>
      </w:pPr>
      <w:r>
        <w:rPr>
          <w:rFonts w:ascii="Times New Roman" w:hAnsi="Times New Roman" w:cs="Times New Roman"/>
          <w:bCs/>
          <w:sz w:val="25"/>
          <w:szCs w:val="25"/>
        </w:rPr>
        <w:t>(Сокращенное наименование: «Принятие решения об использовании</w:t>
      </w:r>
      <w:r>
        <w:rPr>
          <w:rFonts w:ascii="Times New Roman" w:hAnsi="Times New Roman" w:cs="Times New Roman"/>
          <w:sz w:val="25"/>
          <w:szCs w:val="25"/>
        </w:rPr>
        <w:t xml:space="preserve"> земельных участков</w:t>
      </w:r>
      <w:r>
        <w:rPr>
          <w:sz w:val="25"/>
          <w:szCs w:val="25"/>
        </w:rPr>
        <w:t xml:space="preserve"> </w:t>
      </w:r>
      <w:r>
        <w:rPr>
          <w:rFonts w:ascii="Times New Roman" w:hAnsi="Times New Roman" w:cs="Times New Roman"/>
          <w:sz w:val="25"/>
          <w:szCs w:val="25"/>
        </w:rPr>
        <w:t>для возведения гражданами гаражей, являющихся некапитальными сооружениями, либо для стоянки технических средств инвалидов</w:t>
      </w:r>
      <w:r>
        <w:rPr>
          <w:rFonts w:ascii="Times New Roman" w:hAnsi="Times New Roman" w:cs="Times New Roman"/>
          <w:bCs/>
          <w:sz w:val="25"/>
          <w:szCs w:val="25"/>
        </w:rPr>
        <w:t xml:space="preserve">») </w:t>
      </w:r>
    </w:p>
    <w:p w:rsidR="006F2D38" w:rsidRDefault="00B145D1">
      <w:pPr>
        <w:pStyle w:val="ConsPlusNormal"/>
        <w:jc w:val="center"/>
        <w:rPr>
          <w:rFonts w:ascii="Times New Roman" w:hAnsi="Times New Roman" w:cs="Times New Roman"/>
          <w:b/>
          <w:bCs/>
          <w:sz w:val="25"/>
          <w:szCs w:val="25"/>
        </w:rPr>
      </w:pPr>
      <w:r>
        <w:rPr>
          <w:rFonts w:ascii="Times New Roman" w:hAnsi="Times New Roman" w:cs="Times New Roman"/>
          <w:bCs/>
          <w:sz w:val="25"/>
          <w:szCs w:val="25"/>
        </w:rPr>
        <w:t>(далее – регламент, муниципальная услуга)</w:t>
      </w:r>
    </w:p>
    <w:p w:rsidR="006F2D38" w:rsidRDefault="006F2D38">
      <w:pPr>
        <w:pStyle w:val="ConsPlusNormal"/>
        <w:jc w:val="center"/>
        <w:rPr>
          <w:rFonts w:ascii="Times New Roman" w:hAnsi="Times New Roman" w:cs="Times New Roman"/>
          <w:bCs/>
          <w:sz w:val="25"/>
          <w:szCs w:val="25"/>
        </w:rPr>
      </w:pPr>
    </w:p>
    <w:p w:rsidR="006F2D38" w:rsidRDefault="00B145D1">
      <w:pPr>
        <w:pStyle w:val="ConsPlusNormal"/>
        <w:jc w:val="center"/>
        <w:outlineLvl w:val="1"/>
        <w:rPr>
          <w:rFonts w:ascii="Times New Roman" w:hAnsi="Times New Roman" w:cs="Times New Roman"/>
          <w:sz w:val="25"/>
          <w:szCs w:val="25"/>
        </w:rPr>
      </w:pPr>
      <w:r>
        <w:rPr>
          <w:rFonts w:ascii="Times New Roman" w:hAnsi="Times New Roman" w:cs="Times New Roman"/>
          <w:sz w:val="25"/>
          <w:szCs w:val="25"/>
        </w:rPr>
        <w:t>1. Общие положения</w:t>
      </w:r>
    </w:p>
    <w:p w:rsidR="006F2D38" w:rsidRDefault="006F2D38">
      <w:pPr>
        <w:pStyle w:val="ConsPlusNormal"/>
        <w:rPr>
          <w:rFonts w:ascii="Times New Roman" w:hAnsi="Times New Roman" w:cs="Times New Roman"/>
          <w:sz w:val="25"/>
          <w:szCs w:val="25"/>
        </w:rPr>
      </w:pPr>
    </w:p>
    <w:p w:rsidR="006F2D38" w:rsidRDefault="00B145D1">
      <w:pPr>
        <w:ind w:firstLine="567"/>
        <w:rPr>
          <w:rFonts w:ascii="Times New Roman CYR" w:eastAsiaTheme="minorHAnsi" w:hAnsi="Times New Roman CYR" w:cs="Times New Roman CYR"/>
          <w:color w:val="000000"/>
          <w:sz w:val="25"/>
          <w:szCs w:val="25"/>
          <w:lang w:eastAsia="en-US"/>
        </w:rPr>
      </w:pPr>
      <w:r>
        <w:rPr>
          <w:rFonts w:eastAsiaTheme="minorHAnsi"/>
          <w:color w:val="000000"/>
          <w:sz w:val="25"/>
          <w:szCs w:val="25"/>
          <w:lang w:eastAsia="en-US"/>
        </w:rPr>
        <w:t xml:space="preserve">1.1. </w:t>
      </w:r>
      <w:r>
        <w:rPr>
          <w:rFonts w:ascii="Times New Roman CYR" w:eastAsiaTheme="minorHAnsi" w:hAnsi="Times New Roman CYR" w:cs="Times New Roman CYR"/>
          <w:color w:val="000000"/>
          <w:sz w:val="25"/>
          <w:szCs w:val="25"/>
          <w:lang w:eastAsia="en-US"/>
        </w:rPr>
        <w:t>Предмет регулирования.</w:t>
      </w:r>
    </w:p>
    <w:p w:rsidR="006F2D38" w:rsidRDefault="00B145D1">
      <w:pPr>
        <w:ind w:firstLine="567"/>
        <w:rPr>
          <w:rFonts w:ascii="Times New Roman CYR" w:eastAsiaTheme="minorHAnsi" w:hAnsi="Times New Roman CYR" w:cs="Times New Roman CYR"/>
          <w:color w:val="000000"/>
          <w:sz w:val="25"/>
          <w:szCs w:val="25"/>
          <w:lang w:eastAsia="en-US"/>
        </w:rPr>
      </w:pPr>
      <w:r>
        <w:rPr>
          <w:rFonts w:ascii="Times New Roman CYR" w:eastAsiaTheme="minorHAnsi" w:hAnsi="Times New Roman CYR" w:cs="Times New Roman CYR"/>
          <w:color w:val="000000"/>
          <w:sz w:val="25"/>
          <w:szCs w:val="25"/>
          <w:lang w:eastAsia="en-US"/>
        </w:rPr>
        <w:t>Регламент устанавливает порядок и стандарт предоставления муниципальной услуги.</w:t>
      </w:r>
    </w:p>
    <w:p w:rsidR="006F2D38" w:rsidRDefault="006F2D38">
      <w:pPr>
        <w:ind w:firstLine="567"/>
        <w:rPr>
          <w:rFonts w:ascii="Times New Roman CYR" w:eastAsiaTheme="minorHAnsi" w:hAnsi="Times New Roman CYR" w:cs="Times New Roman CYR"/>
          <w:color w:val="000000"/>
          <w:sz w:val="25"/>
          <w:szCs w:val="25"/>
          <w:lang w:eastAsia="en-US"/>
        </w:rPr>
      </w:pPr>
    </w:p>
    <w:p w:rsidR="006F2D38" w:rsidRDefault="00B145D1">
      <w:pPr>
        <w:ind w:firstLine="567"/>
        <w:rPr>
          <w:rFonts w:ascii="Times New Roman CYR" w:eastAsiaTheme="minorHAnsi" w:hAnsi="Times New Roman CYR" w:cs="Times New Roman CYR"/>
          <w:color w:val="000000"/>
          <w:sz w:val="25"/>
          <w:szCs w:val="25"/>
          <w:lang w:eastAsia="en-US"/>
        </w:rPr>
      </w:pPr>
      <w:r>
        <w:rPr>
          <w:rFonts w:eastAsiaTheme="minorHAnsi"/>
          <w:color w:val="000000"/>
          <w:sz w:val="25"/>
          <w:szCs w:val="25"/>
          <w:lang w:eastAsia="en-US"/>
        </w:rPr>
        <w:t xml:space="preserve">1.2. </w:t>
      </w:r>
      <w:r>
        <w:rPr>
          <w:rFonts w:ascii="Times New Roman CYR" w:eastAsiaTheme="minorHAnsi" w:hAnsi="Times New Roman CYR" w:cs="Times New Roman CYR"/>
          <w:color w:val="000000"/>
          <w:sz w:val="25"/>
          <w:szCs w:val="25"/>
          <w:lang w:eastAsia="en-US"/>
        </w:rPr>
        <w:t>Круг заявителей.</w:t>
      </w:r>
    </w:p>
    <w:p w:rsidR="006F2D38" w:rsidRDefault="00B145D1">
      <w:pPr>
        <w:ind w:firstLine="567"/>
        <w:jc w:val="both"/>
        <w:rPr>
          <w:rFonts w:ascii="Times New Roman CYR" w:eastAsiaTheme="minorHAnsi" w:hAnsi="Times New Roman CYR" w:cs="Times New Roman CYR"/>
          <w:color w:val="000000"/>
          <w:sz w:val="25"/>
          <w:szCs w:val="25"/>
          <w:lang w:eastAsia="en-US"/>
        </w:rPr>
      </w:pPr>
      <w:r>
        <w:rPr>
          <w:rFonts w:ascii="Times New Roman CYR" w:eastAsiaTheme="minorHAnsi" w:hAnsi="Times New Roman CYR" w:cs="Times New Roman CYR"/>
          <w:color w:val="000000"/>
          <w:sz w:val="25"/>
          <w:szCs w:val="25"/>
          <w:lang w:eastAsia="en-US"/>
        </w:rPr>
        <w:t>Муниципальная услуга предоставляется:</w:t>
      </w:r>
    </w:p>
    <w:p w:rsidR="006F2D38" w:rsidRDefault="00B145D1">
      <w:pPr>
        <w:ind w:firstLine="567"/>
        <w:jc w:val="both"/>
        <w:rPr>
          <w:rFonts w:eastAsiaTheme="minorHAnsi"/>
          <w:color w:val="000000"/>
          <w:sz w:val="25"/>
          <w:szCs w:val="25"/>
          <w:lang w:eastAsia="en-US"/>
        </w:rPr>
      </w:pPr>
      <w:r>
        <w:rPr>
          <w:rFonts w:ascii="Times New Roman CYR" w:eastAsiaTheme="minorHAnsi" w:hAnsi="Times New Roman CYR" w:cs="Times New Roman CYR"/>
          <w:color w:val="000000"/>
          <w:sz w:val="25"/>
          <w:szCs w:val="25"/>
          <w:lang w:eastAsia="en-US"/>
        </w:rPr>
        <w:t xml:space="preserve">- </w:t>
      </w:r>
      <w:r>
        <w:rPr>
          <w:rFonts w:eastAsiaTheme="minorHAnsi"/>
          <w:color w:val="000000"/>
          <w:sz w:val="25"/>
          <w:szCs w:val="25"/>
          <w:lang w:eastAsia="en-US"/>
        </w:rPr>
        <w:t>физическим лицам (далее – заявитель).</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Представлять интересы заявителя имеют право:</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от имени физических лиц:</w:t>
      </w:r>
    </w:p>
    <w:p w:rsidR="006F2D38" w:rsidRDefault="00B145D1">
      <w:pPr>
        <w:widowControl w:val="0"/>
        <w:ind w:firstLine="709"/>
        <w:jc w:val="both"/>
        <w:rPr>
          <w:sz w:val="25"/>
          <w:szCs w:val="25"/>
        </w:rPr>
      </w:pPr>
      <w:r>
        <w:rPr>
          <w:sz w:val="25"/>
          <w:szCs w:val="25"/>
        </w:rPr>
        <w:t>-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6F2D38" w:rsidRDefault="00B145D1">
      <w:pPr>
        <w:widowControl w:val="0"/>
        <w:ind w:firstLine="709"/>
        <w:jc w:val="both"/>
        <w:rPr>
          <w:sz w:val="25"/>
          <w:szCs w:val="25"/>
        </w:rPr>
      </w:pPr>
      <w:r>
        <w:rPr>
          <w:sz w:val="25"/>
          <w:szCs w:val="25"/>
          <w:lang w:eastAsia="en-US"/>
        </w:rPr>
        <w:t>В качестве уполномоченного представителя заявителя может быть лицо, указанное в </w:t>
      </w:r>
      <w:hyperlink r:id="rId7" w:anchor="A8I0NL" w:tooltip="https://docs.cntd.ru/document/902228011#A8I0NL" w:history="1">
        <w:r>
          <w:rPr>
            <w:sz w:val="25"/>
            <w:szCs w:val="25"/>
            <w:lang w:eastAsia="en-US"/>
          </w:rPr>
          <w:t>части 2 статьи 5  Федерального закона от 27.07.2010 № 210-ФЗ "Об организации предоставления государственных и муниципальных услуг"</w:t>
        </w:r>
      </w:hyperlink>
      <w:r>
        <w:rPr>
          <w:sz w:val="25"/>
          <w:szCs w:val="25"/>
          <w:lang w:eastAsia="en-US"/>
        </w:rPr>
        <w:t>.</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 Стандарт предоставления муниципальной услуги</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2.1. Наименование муниципальной услуги: </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Принятие решения об использовании земель или земельных участков, находящихся в муниципальной собственности (государственная собственность на которые не разграничена),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 (сокращенное наименование: </w:t>
      </w:r>
      <w:r>
        <w:rPr>
          <w:rFonts w:ascii="Times New Roman" w:hAnsi="Times New Roman" w:cs="Times New Roman"/>
          <w:bCs/>
          <w:sz w:val="25"/>
          <w:szCs w:val="25"/>
        </w:rPr>
        <w:t>Принятие решения об использовании</w:t>
      </w:r>
      <w:r>
        <w:rPr>
          <w:rFonts w:ascii="Times New Roman" w:hAnsi="Times New Roman" w:cs="Times New Roman"/>
          <w:sz w:val="25"/>
          <w:szCs w:val="25"/>
        </w:rPr>
        <w:t xml:space="preserve"> земельных участков</w:t>
      </w:r>
      <w:r>
        <w:rPr>
          <w:sz w:val="25"/>
          <w:szCs w:val="25"/>
        </w:rPr>
        <w:t xml:space="preserve"> </w:t>
      </w:r>
      <w:r>
        <w:rPr>
          <w:rFonts w:ascii="Times New Roman" w:hAnsi="Times New Roman" w:cs="Times New Roman"/>
          <w:sz w:val="25"/>
          <w:szCs w:val="25"/>
        </w:rPr>
        <w:t>для возведения гражданами гаражей, являющихся некапитальными сооружениями, либо для стоянки технических средств инвалидов).</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2.2. Наименование органа, предоставляющего муниципальную услугу.</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lastRenderedPageBreak/>
        <w:t>Муниципальную услугу предоставляет:</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Администрация МО «</w:t>
      </w:r>
      <w:proofErr w:type="spellStart"/>
      <w:r w:rsidR="00C865C9">
        <w:rPr>
          <w:rFonts w:ascii="Times New Roman" w:hAnsi="Times New Roman" w:cs="Times New Roman"/>
          <w:sz w:val="25"/>
          <w:szCs w:val="25"/>
        </w:rPr>
        <w:t>Кузьмоловское</w:t>
      </w:r>
      <w:proofErr w:type="spellEnd"/>
      <w:r w:rsidR="00C865C9">
        <w:rPr>
          <w:rFonts w:ascii="Times New Roman" w:hAnsi="Times New Roman" w:cs="Times New Roman"/>
          <w:sz w:val="25"/>
          <w:szCs w:val="25"/>
        </w:rPr>
        <w:t xml:space="preserve"> городское поселение</w:t>
      </w:r>
      <w:r>
        <w:rPr>
          <w:rFonts w:ascii="Times New Roman" w:hAnsi="Times New Roman" w:cs="Times New Roman"/>
          <w:sz w:val="25"/>
          <w:szCs w:val="25"/>
        </w:rPr>
        <w:t>»</w:t>
      </w:r>
      <w:r w:rsidR="00C865C9">
        <w:rPr>
          <w:rFonts w:ascii="Times New Roman" w:hAnsi="Times New Roman" w:cs="Times New Roman"/>
          <w:sz w:val="25"/>
          <w:szCs w:val="25"/>
        </w:rPr>
        <w:t xml:space="preserve"> Всеволожского района</w:t>
      </w:r>
      <w:r>
        <w:rPr>
          <w:rFonts w:ascii="Times New Roman" w:hAnsi="Times New Roman" w:cs="Times New Roman"/>
          <w:sz w:val="25"/>
          <w:szCs w:val="25"/>
        </w:rPr>
        <w:t xml:space="preserve"> Ленинградской области (далее - ОМСУ).</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2.3. Результат предоставления муниципальной услуги.</w:t>
      </w:r>
    </w:p>
    <w:p w:rsidR="006F2D38" w:rsidRDefault="00B145D1">
      <w:pPr>
        <w:ind w:firstLine="709"/>
        <w:jc w:val="both"/>
        <w:rPr>
          <w:rFonts w:eastAsiaTheme="minorHAnsi"/>
          <w:sz w:val="25"/>
          <w:szCs w:val="25"/>
          <w:lang w:eastAsia="en-US"/>
        </w:rPr>
      </w:pPr>
      <w:r>
        <w:rPr>
          <w:rFonts w:eastAsiaTheme="minorHAnsi"/>
          <w:sz w:val="25"/>
          <w:szCs w:val="25"/>
          <w:lang w:eastAsia="en-US"/>
        </w:rPr>
        <w:t>Результатом предоставления услуги является:</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 </w:t>
      </w:r>
      <w:r>
        <w:rPr>
          <w:rFonts w:ascii="Times New Roman" w:eastAsiaTheme="minorEastAsia" w:hAnsi="Times New Roman" w:cs="Times New Roman"/>
          <w:sz w:val="25"/>
          <w:szCs w:val="25"/>
        </w:rPr>
        <w:t xml:space="preserve">решение </w:t>
      </w:r>
      <w:r>
        <w:rPr>
          <w:rFonts w:ascii="Times New Roman" w:hAnsi="Times New Roman" w:cs="Times New Roman"/>
          <w:sz w:val="25"/>
          <w:szCs w:val="25"/>
        </w:rPr>
        <w:t>об использовании 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 (приложение к настоящему административному регламенту - образец 2);</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решение об отказе в предоставлении му</w:t>
      </w:r>
      <w:r w:rsidR="00C865C9">
        <w:rPr>
          <w:rFonts w:ascii="Times New Roman" w:hAnsi="Times New Roman" w:cs="Times New Roman"/>
          <w:sz w:val="25"/>
          <w:szCs w:val="25"/>
        </w:rPr>
        <w:t xml:space="preserve">ниципальной услуги (приложение </w:t>
      </w:r>
      <w:r>
        <w:rPr>
          <w:rFonts w:ascii="Times New Roman" w:hAnsi="Times New Roman" w:cs="Times New Roman"/>
          <w:sz w:val="25"/>
          <w:szCs w:val="25"/>
        </w:rPr>
        <w:t>к настоящему административному регламенту –</w:t>
      </w:r>
      <w:r>
        <w:rPr>
          <w:sz w:val="25"/>
          <w:szCs w:val="25"/>
        </w:rPr>
        <w:t xml:space="preserve"> </w:t>
      </w:r>
      <w:r>
        <w:rPr>
          <w:rFonts w:ascii="Times New Roman" w:hAnsi="Times New Roman" w:cs="Times New Roman"/>
          <w:sz w:val="25"/>
          <w:szCs w:val="25"/>
        </w:rPr>
        <w:t>образец 3).</w:t>
      </w:r>
    </w:p>
    <w:p w:rsidR="006F2D38" w:rsidRDefault="0069348A">
      <w:pPr>
        <w:pStyle w:val="ConsPlusNormal"/>
        <w:ind w:firstLine="567"/>
        <w:jc w:val="both"/>
        <w:rPr>
          <w:rFonts w:ascii="Times New Roman" w:hAnsi="Times New Roman" w:cs="Times New Roman"/>
          <w:sz w:val="25"/>
          <w:szCs w:val="25"/>
        </w:rPr>
      </w:pPr>
      <w:r w:rsidRPr="0069348A">
        <w:rPr>
          <w:rFonts w:ascii="Times New Roman" w:hAnsi="Times New Roman" w:cs="Times New Roman"/>
          <w:sz w:val="25"/>
          <w:szCs w:val="25"/>
        </w:rPr>
        <w:t>Результат предоставления муниципальной услуги предоставляется заявителю тем же способом, посредством ко</w:t>
      </w:r>
      <w:r>
        <w:rPr>
          <w:rFonts w:ascii="Times New Roman" w:hAnsi="Times New Roman" w:cs="Times New Roman"/>
          <w:sz w:val="25"/>
          <w:szCs w:val="25"/>
        </w:rPr>
        <w:t>торого им было подано обращение</w:t>
      </w:r>
      <w:r w:rsidR="00B145D1">
        <w:rPr>
          <w:rFonts w:ascii="Times New Roman" w:hAnsi="Times New Roman" w:cs="Times New Roman"/>
          <w:sz w:val="25"/>
          <w:szCs w:val="25"/>
        </w:rPr>
        <w:t>:</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1) при личной явке:</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в ОМСУ;</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в филиалах, отделах, удаленных рабочих местах ГБУ ЛО «МФЦ»;</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 без личной явки:</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почтовым отправлением;</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на адрес электронной почты;</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в электронной форме через личный кабинет заявителя на Портале государственных и муниципальных услуг Ленинградской области (далее – ПГУ ЛО)/ЕПГУ (при технической реализации).</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2.4. Срок предоставления муниципальной услуги.</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Максимальный срок предоставления муниципальной услуги составляет не более 30 календарных дней со дня регистрации заявления в ОМСУ. </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2.4.1. Срок принятия решения об отказе, при отсутствии права на получение муниципальной услуги – 5 календарных дней со дня регистрации заявления.</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2.5. Размер платы, взимаемой с заявителя при предоставлении муниципальной услуги, и способы ее взимания.</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Муниципальная услуга предоставляется бесплатно.</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2.7. Срок регистрации запроса заявителя о предоставлении муниципальной услуги:</w:t>
      </w:r>
    </w:p>
    <w:p w:rsidR="0069348A" w:rsidRDefault="0069348A">
      <w:pPr>
        <w:pStyle w:val="ConsPlusNormal"/>
        <w:ind w:firstLine="567"/>
        <w:jc w:val="both"/>
        <w:rPr>
          <w:rFonts w:ascii="Times New Roman" w:hAnsi="Times New Roman" w:cs="Times New Roman"/>
          <w:sz w:val="25"/>
          <w:szCs w:val="25"/>
        </w:rPr>
      </w:pPr>
      <w:r w:rsidRPr="0069348A">
        <w:rPr>
          <w:rFonts w:ascii="Times New Roman" w:hAnsi="Times New Roman" w:cs="Times New Roman"/>
          <w:sz w:val="25"/>
          <w:szCs w:val="25"/>
        </w:rPr>
        <w:t>- при личном обращении - при направлении почтовой связью - при направлении на бумажном носителе посредством ГБУ ЛО «МФЦ» в Администрацию – 3 рабочих дня с даты поступления документов в Администрацию;</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при направлении запроса в форме электронного документа посредством ЕПГУ или ПГУ ЛО, сайта ОМСУ (при налич</w:t>
      </w:r>
      <w:r w:rsidR="0069348A">
        <w:rPr>
          <w:rFonts w:ascii="Times New Roman" w:hAnsi="Times New Roman" w:cs="Times New Roman"/>
          <w:sz w:val="25"/>
          <w:szCs w:val="25"/>
        </w:rPr>
        <w:t>ии технической возможности) – 3 рабочих дня с даты</w:t>
      </w:r>
      <w:r>
        <w:rPr>
          <w:rFonts w:ascii="Times New Roman" w:hAnsi="Times New Roman" w:cs="Times New Roman"/>
          <w:sz w:val="25"/>
          <w:szCs w:val="25"/>
        </w:rPr>
        <w:t xml:space="preserve"> поступления запроса на ЕПГУ или ПГУ Л</w:t>
      </w:r>
      <w:r w:rsidR="0069348A">
        <w:rPr>
          <w:rFonts w:ascii="Times New Roman" w:hAnsi="Times New Roman" w:cs="Times New Roman"/>
          <w:sz w:val="25"/>
          <w:szCs w:val="25"/>
        </w:rPr>
        <w:t>О или на следующий рабочий день</w:t>
      </w:r>
      <w:r>
        <w:rPr>
          <w:rFonts w:ascii="Times New Roman" w:hAnsi="Times New Roman" w:cs="Times New Roman"/>
          <w:sz w:val="25"/>
          <w:szCs w:val="25"/>
        </w:rPr>
        <w:t>.</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2.8. Требования к помещениям, в которых предоставляется муниципальная услуга.</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lastRenderedPageBreak/>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2.9. Показатели качества и доступности муниципальной услуги.</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2.10. 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2.10.2. Информационная система, используемая для предоставления муниципальной услуги, - Единый портал, ПГУ ЛО (при технической реализации), СМЭВ.</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2.10.3.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3.6.1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2.10.4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уполномоченным органом.</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Многофункциональный центр принимает в том числе решение об отказе в приеме запроса и документов и(или) информации, необходимых для предоставления муниципальной услуги.</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w:t>
      </w:r>
      <w:r>
        <w:rPr>
          <w:rFonts w:ascii="Times New Roman" w:hAnsi="Times New Roman" w:cs="Times New Roman"/>
          <w:sz w:val="25"/>
          <w:szCs w:val="25"/>
        </w:rPr>
        <w:lastRenderedPageBreak/>
        <w:t>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2.11. Исчерпывающий перечень документов, необходимых для предоставления муниципальной услуги</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2.11.2. Формы заявления и документов приведены в приложении к настоящему регламенту.</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2.12.2. Основания для приостановления предоставления муниципальной услуги не предусмотрены.</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ind w:firstLine="567"/>
        <w:jc w:val="center"/>
        <w:rPr>
          <w:rFonts w:ascii="Times New Roman" w:hAnsi="Times New Roman" w:cs="Times New Roman"/>
          <w:sz w:val="25"/>
          <w:szCs w:val="25"/>
        </w:rPr>
      </w:pPr>
      <w:r>
        <w:rPr>
          <w:rFonts w:ascii="Times New Roman" w:hAnsi="Times New Roman" w:cs="Times New Roman"/>
          <w:sz w:val="25"/>
          <w:szCs w:val="25"/>
        </w:rPr>
        <w:t xml:space="preserve">3. Состав, последовательность и сроки выполнения </w:t>
      </w:r>
    </w:p>
    <w:p w:rsidR="006F2D38" w:rsidRDefault="00B145D1">
      <w:pPr>
        <w:pStyle w:val="ConsPlusNormal"/>
        <w:ind w:firstLine="567"/>
        <w:jc w:val="center"/>
        <w:rPr>
          <w:rFonts w:ascii="Times New Roman" w:hAnsi="Times New Roman" w:cs="Times New Roman"/>
          <w:sz w:val="25"/>
          <w:szCs w:val="25"/>
        </w:rPr>
      </w:pPr>
      <w:r>
        <w:rPr>
          <w:rFonts w:ascii="Times New Roman" w:hAnsi="Times New Roman" w:cs="Times New Roman"/>
          <w:sz w:val="25"/>
          <w:szCs w:val="25"/>
        </w:rPr>
        <w:t>административных процедур</w:t>
      </w:r>
    </w:p>
    <w:p w:rsidR="006F2D38" w:rsidRDefault="006F2D38">
      <w:pPr>
        <w:pStyle w:val="ConsPlusNormal"/>
        <w:ind w:firstLine="567"/>
        <w:jc w:val="center"/>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3.1. Перечень осуществляемых при предоставлении муниципальной услуги административных процедур:</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а) профилирование заявителя; </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б) прием заявления и документов; </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в) межведомственное информационное взаимодействие;</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г) принятие решения о предоставлении (отказе в предоставлении) муниципальной услуги; </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д) предоставление результата муниципальной услуги. </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3.2. Профилирование заявителя.</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w:t>
      </w:r>
      <w:proofErr w:type="gramStart"/>
      <w:r>
        <w:rPr>
          <w:rFonts w:ascii="Times New Roman" w:hAnsi="Times New Roman" w:cs="Times New Roman"/>
          <w:sz w:val="25"/>
          <w:szCs w:val="25"/>
        </w:rPr>
        <w:t>предоставления  муниципальной</w:t>
      </w:r>
      <w:proofErr w:type="gramEnd"/>
      <w:r>
        <w:rPr>
          <w:rFonts w:ascii="Times New Roman" w:hAnsi="Times New Roman" w:cs="Times New Roman"/>
          <w:sz w:val="25"/>
          <w:szCs w:val="25"/>
        </w:rPr>
        <w:t xml:space="preserve"> услуги.</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Идентификаторы категорий (признаков) заявителей приведены в приложении к настоящему регламенту (таблица № 1).</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lastRenderedPageBreak/>
        <w:t>3.3. Прием запроса и документов и (или) информации, необходимых для предоставления муниципальной услуги.</w:t>
      </w:r>
    </w:p>
    <w:p w:rsidR="006F2D38" w:rsidRDefault="00B145D1">
      <w:pPr>
        <w:pStyle w:val="ConsPlusNormal"/>
        <w:ind w:firstLine="567"/>
        <w:jc w:val="both"/>
        <w:rPr>
          <w:rFonts w:ascii="Times New Roman" w:eastAsiaTheme="minorHAnsi" w:hAnsi="Times New Roman" w:cs="Times New Roman"/>
          <w:sz w:val="25"/>
          <w:szCs w:val="25"/>
          <w:lang w:eastAsia="en-US"/>
        </w:rPr>
      </w:pPr>
      <w:r>
        <w:rPr>
          <w:rFonts w:ascii="Times New Roman" w:hAnsi="Times New Roman" w:cs="Times New Roman"/>
          <w:sz w:val="25"/>
          <w:szCs w:val="25"/>
        </w:rPr>
        <w:t xml:space="preserve">3.3.1. </w:t>
      </w:r>
      <w:r>
        <w:rPr>
          <w:rFonts w:ascii="Times New Roman" w:eastAsiaTheme="minorHAnsi" w:hAnsi="Times New Roman" w:cs="Times New Roman"/>
          <w:sz w:val="25"/>
          <w:szCs w:val="25"/>
          <w:lang w:eastAsia="en-US"/>
        </w:rPr>
        <w:t xml:space="preserve">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8" w:tooltip="https://login.consultant.ru/link/?req=doc&amp;base=SPB&amp;n=316702&amp;dst=101254" w:history="1">
        <w:r>
          <w:rPr>
            <w:rFonts w:ascii="Times New Roman" w:eastAsiaTheme="minorHAnsi" w:hAnsi="Times New Roman" w:cs="Times New Roman"/>
            <w:sz w:val="25"/>
            <w:szCs w:val="25"/>
            <w:lang w:eastAsia="en-US"/>
          </w:rPr>
          <w:t>№ 2)</w:t>
        </w:r>
      </w:hyperlink>
      <w:r>
        <w:rPr>
          <w:rFonts w:ascii="Times New Roman" w:eastAsiaTheme="minorHAnsi" w:hAnsi="Times New Roman" w:cs="Times New Roman"/>
          <w:sz w:val="25"/>
          <w:szCs w:val="25"/>
          <w:lang w:eastAsia="en-US"/>
        </w:rPr>
        <w:t>.</w:t>
      </w:r>
    </w:p>
    <w:p w:rsidR="006F2D38" w:rsidRDefault="00B145D1">
      <w:pPr>
        <w:pStyle w:val="ConsPlusNormal"/>
        <w:ind w:firstLine="567"/>
        <w:jc w:val="both"/>
        <w:rPr>
          <w:rFonts w:ascii="Times New Roman" w:eastAsiaTheme="minorHAnsi" w:hAnsi="Times New Roman" w:cs="Times New Roman"/>
          <w:sz w:val="25"/>
          <w:szCs w:val="25"/>
          <w:lang w:eastAsia="en-US"/>
        </w:rPr>
      </w:pPr>
      <w:r>
        <w:rPr>
          <w:rFonts w:ascii="Times New Roman" w:eastAsiaTheme="minorHAnsi" w:hAnsi="Times New Roman" w:cs="Times New Roman"/>
          <w:sz w:val="25"/>
          <w:szCs w:val="25"/>
          <w:lang w:eastAsia="en-US"/>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9" w:tooltip="https://login.consultant.ru/link/?req=doc&amp;base=LAW&amp;n=494999&amp;dst=100189" w:history="1">
        <w:r>
          <w:rPr>
            <w:rFonts w:ascii="Times New Roman" w:eastAsiaTheme="minorHAnsi" w:hAnsi="Times New Roman" w:cs="Times New Roman"/>
            <w:sz w:val="25"/>
            <w:szCs w:val="25"/>
            <w:lang w:eastAsia="en-US"/>
          </w:rPr>
          <w:t>статьями 9</w:t>
        </w:r>
      </w:hyperlink>
      <w:r>
        <w:rPr>
          <w:rFonts w:ascii="Times New Roman" w:eastAsiaTheme="minorHAnsi" w:hAnsi="Times New Roman" w:cs="Times New Roman"/>
          <w:sz w:val="25"/>
          <w:szCs w:val="25"/>
          <w:lang w:eastAsia="en-US"/>
        </w:rPr>
        <w:t xml:space="preserve">, </w:t>
      </w:r>
      <w:hyperlink r:id="rId10" w:tooltip="https://login.consultant.ru/link/?req=doc&amp;base=LAW&amp;n=494999&amp;dst=100202" w:history="1">
        <w:r>
          <w:rPr>
            <w:rFonts w:ascii="Times New Roman" w:eastAsiaTheme="minorHAnsi" w:hAnsi="Times New Roman" w:cs="Times New Roman"/>
            <w:sz w:val="25"/>
            <w:szCs w:val="25"/>
            <w:lang w:eastAsia="en-US"/>
          </w:rPr>
          <w:t>10</w:t>
        </w:r>
      </w:hyperlink>
      <w:r>
        <w:rPr>
          <w:rFonts w:ascii="Times New Roman" w:eastAsiaTheme="minorHAnsi" w:hAnsi="Times New Roman" w:cs="Times New Roman"/>
          <w:sz w:val="25"/>
          <w:szCs w:val="25"/>
          <w:lang w:eastAsia="en-US"/>
        </w:rPr>
        <w:t xml:space="preserve"> и </w:t>
      </w:r>
      <w:hyperlink r:id="rId11" w:tooltip="https://login.consultant.ru/link/?req=doc&amp;base=LAW&amp;n=494999&amp;dst=100243" w:history="1">
        <w:r>
          <w:rPr>
            <w:rFonts w:ascii="Times New Roman" w:eastAsiaTheme="minorHAnsi" w:hAnsi="Times New Roman" w:cs="Times New Roman"/>
            <w:sz w:val="25"/>
            <w:szCs w:val="25"/>
            <w:lang w:eastAsia="en-US"/>
          </w:rPr>
          <w:t>14</w:t>
        </w:r>
      </w:hyperlink>
      <w:r>
        <w:rPr>
          <w:rFonts w:ascii="Times New Roman" w:eastAsiaTheme="minorHAnsi" w:hAnsi="Times New Roman" w:cs="Times New Roman"/>
          <w:sz w:val="25"/>
          <w:szCs w:val="25"/>
          <w:lang w:eastAsia="en-US"/>
        </w:rPr>
        <w:t xml:space="preserve"> Федерального закона от 29 декабря 2022 года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rsidR="006F2D38" w:rsidRDefault="00B145D1">
      <w:pPr>
        <w:pStyle w:val="ConsPlusNormal"/>
        <w:ind w:firstLine="567"/>
        <w:jc w:val="both"/>
        <w:rPr>
          <w:rFonts w:ascii="Times New Roman" w:eastAsiaTheme="minorHAnsi" w:hAnsi="Times New Roman" w:cs="Times New Roman"/>
          <w:sz w:val="25"/>
          <w:szCs w:val="25"/>
          <w:lang w:eastAsia="en-US"/>
        </w:rPr>
      </w:pPr>
      <w:r>
        <w:rPr>
          <w:rFonts w:ascii="Times New Roman" w:eastAsiaTheme="minorHAnsi" w:hAnsi="Times New Roman" w:cs="Times New Roman"/>
          <w:sz w:val="25"/>
          <w:szCs w:val="25"/>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6F2D38" w:rsidRDefault="00B145D1">
      <w:pPr>
        <w:pStyle w:val="ConsPlusNormal"/>
        <w:ind w:firstLine="567"/>
        <w:jc w:val="both"/>
        <w:rPr>
          <w:rFonts w:ascii="Times New Roman" w:eastAsiaTheme="minorHAnsi" w:hAnsi="Times New Roman" w:cs="Times New Roman"/>
          <w:sz w:val="25"/>
          <w:szCs w:val="25"/>
          <w:lang w:eastAsia="en-US"/>
        </w:rPr>
      </w:pPr>
      <w:r>
        <w:rPr>
          <w:rFonts w:ascii="Times New Roman" w:eastAsiaTheme="minorHAnsi" w:hAnsi="Times New Roman" w:cs="Times New Roman"/>
          <w:sz w:val="25"/>
          <w:szCs w:val="25"/>
          <w:lang w:eastAsia="en-US"/>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6F2D38" w:rsidRDefault="00B145D1">
      <w:pPr>
        <w:pStyle w:val="ConsPlusNormal"/>
        <w:ind w:firstLine="567"/>
        <w:jc w:val="both"/>
        <w:rPr>
          <w:rFonts w:ascii="Times New Roman" w:eastAsiaTheme="minorHAnsi" w:hAnsi="Times New Roman" w:cs="Times New Roman"/>
          <w:sz w:val="25"/>
          <w:szCs w:val="25"/>
          <w:lang w:eastAsia="en-US"/>
        </w:rPr>
      </w:pPr>
      <w:r>
        <w:rPr>
          <w:rFonts w:ascii="Times New Roman" w:eastAsiaTheme="minorHAnsi" w:hAnsi="Times New Roman" w:cs="Times New Roman"/>
          <w:sz w:val="25"/>
          <w:szCs w:val="25"/>
          <w:lang w:eastAsia="en-US"/>
        </w:rPr>
        <w:t xml:space="preserve">2) информационных технологий, предусмотренных </w:t>
      </w:r>
      <w:hyperlink r:id="rId12" w:tooltip="https://login.consultant.ru/link/?req=doc&amp;base=LAW&amp;n=494999&amp;dst=100189" w:history="1">
        <w:r>
          <w:rPr>
            <w:rFonts w:ascii="Times New Roman" w:eastAsiaTheme="minorHAnsi" w:hAnsi="Times New Roman" w:cs="Times New Roman"/>
            <w:sz w:val="25"/>
            <w:szCs w:val="25"/>
            <w:lang w:eastAsia="en-US"/>
          </w:rPr>
          <w:t>статьями 9</w:t>
        </w:r>
      </w:hyperlink>
      <w:r>
        <w:rPr>
          <w:rFonts w:ascii="Times New Roman" w:eastAsiaTheme="minorHAnsi" w:hAnsi="Times New Roman" w:cs="Times New Roman"/>
          <w:sz w:val="25"/>
          <w:szCs w:val="25"/>
          <w:lang w:eastAsia="en-US"/>
        </w:rPr>
        <w:t xml:space="preserve">, </w:t>
      </w:r>
      <w:hyperlink r:id="rId13" w:tooltip="https://login.consultant.ru/link/?req=doc&amp;base=LAW&amp;n=494999&amp;dst=100202" w:history="1">
        <w:r>
          <w:rPr>
            <w:rFonts w:ascii="Times New Roman" w:eastAsiaTheme="minorHAnsi" w:hAnsi="Times New Roman" w:cs="Times New Roman"/>
            <w:sz w:val="25"/>
            <w:szCs w:val="25"/>
            <w:lang w:eastAsia="en-US"/>
          </w:rPr>
          <w:t>10</w:t>
        </w:r>
      </w:hyperlink>
      <w:r>
        <w:rPr>
          <w:rFonts w:ascii="Times New Roman" w:eastAsiaTheme="minorHAnsi" w:hAnsi="Times New Roman" w:cs="Times New Roman"/>
          <w:sz w:val="25"/>
          <w:szCs w:val="25"/>
          <w:lang w:eastAsia="en-US"/>
        </w:rPr>
        <w:t xml:space="preserve"> и </w:t>
      </w:r>
      <w:hyperlink r:id="rId14" w:tooltip="https://login.consultant.ru/link/?req=doc&amp;base=LAW&amp;n=494999&amp;dst=100243" w:history="1">
        <w:r>
          <w:rPr>
            <w:rFonts w:ascii="Times New Roman" w:eastAsiaTheme="minorHAnsi" w:hAnsi="Times New Roman" w:cs="Times New Roman"/>
            <w:sz w:val="25"/>
            <w:szCs w:val="25"/>
            <w:lang w:eastAsia="en-US"/>
          </w:rPr>
          <w:t>14</w:t>
        </w:r>
      </w:hyperlink>
      <w:r>
        <w:rPr>
          <w:rFonts w:ascii="Times New Roman" w:eastAsiaTheme="minorHAnsi" w:hAnsi="Times New Roman" w:cs="Times New Roman"/>
          <w:sz w:val="25"/>
          <w:szCs w:val="25"/>
          <w:lang w:eastAsia="en-US"/>
        </w:rPr>
        <w:t xml:space="preserve"> Федерального закона № 572-ФЗ</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3.3.3. 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При наличии оснований для отказа в приеме документов, предусмотренных пунктом 2.12.1 настоящего административного регламента, работник ОМСУ,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(приложение к настоящему административному регламенту – образец 3).</w:t>
      </w:r>
    </w:p>
    <w:p w:rsidR="006F2D38" w:rsidRDefault="00B145D1">
      <w:pPr>
        <w:pStyle w:val="ConsPlusNormal"/>
        <w:tabs>
          <w:tab w:val="left" w:pos="1418"/>
        </w:tabs>
        <w:ind w:firstLine="567"/>
        <w:jc w:val="both"/>
        <w:rPr>
          <w:rFonts w:ascii="Times New Roman" w:hAnsi="Times New Roman" w:cs="Times New Roman"/>
          <w:sz w:val="25"/>
          <w:szCs w:val="25"/>
        </w:rPr>
      </w:pPr>
      <w:r>
        <w:rPr>
          <w:rFonts w:ascii="Times New Roman" w:hAnsi="Times New Roman" w:cs="Times New Roman"/>
          <w:sz w:val="25"/>
          <w:szCs w:val="25"/>
        </w:rPr>
        <w:t>3.3.4. Возможность приема ОМСУ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6F2D38" w:rsidRDefault="00B145D1">
      <w:pPr>
        <w:pStyle w:val="ConsPlusNormal"/>
        <w:tabs>
          <w:tab w:val="left" w:pos="1418"/>
        </w:tabs>
        <w:ind w:firstLine="567"/>
        <w:jc w:val="both"/>
        <w:rPr>
          <w:rFonts w:ascii="Times New Roman" w:hAnsi="Times New Roman" w:cs="Times New Roman"/>
          <w:sz w:val="25"/>
          <w:szCs w:val="25"/>
        </w:rPr>
      </w:pPr>
      <w:r>
        <w:rPr>
          <w:rFonts w:ascii="Times New Roman" w:hAnsi="Times New Roman" w:cs="Times New Roman"/>
          <w:sz w:val="25"/>
          <w:szCs w:val="25"/>
        </w:rPr>
        <w:t>3.3.5. Срок регистрации запроса и документов и (или) информации, необходимых для предоставления муниципальной услуги, в ОМСУ или</w:t>
      </w:r>
      <w:r>
        <w:rPr>
          <w:sz w:val="25"/>
          <w:szCs w:val="25"/>
        </w:rPr>
        <w:t xml:space="preserve">  </w:t>
      </w:r>
      <w:r>
        <w:rPr>
          <w:rFonts w:ascii="Times New Roman" w:hAnsi="Times New Roman" w:cs="Times New Roman"/>
          <w:sz w:val="25"/>
          <w:szCs w:val="25"/>
        </w:rPr>
        <w:t xml:space="preserve">МФЦ составляет: при личном обращении в ОМСУ, при направлении запроса почтовой связью, при направлении запроса в форме электронного документа посредством Единого портала, ПГУ ЛО – </w:t>
      </w:r>
      <w:r w:rsidR="0069348A">
        <w:rPr>
          <w:rFonts w:ascii="Times New Roman" w:hAnsi="Times New Roman" w:cs="Times New Roman"/>
          <w:sz w:val="25"/>
          <w:szCs w:val="25"/>
        </w:rPr>
        <w:t xml:space="preserve">3 </w:t>
      </w:r>
      <w:r>
        <w:rPr>
          <w:rFonts w:ascii="Times New Roman" w:hAnsi="Times New Roman" w:cs="Times New Roman"/>
          <w:sz w:val="25"/>
          <w:szCs w:val="25"/>
        </w:rPr>
        <w:t>д</w:t>
      </w:r>
      <w:r w:rsidR="0069348A">
        <w:rPr>
          <w:rFonts w:ascii="Times New Roman" w:hAnsi="Times New Roman" w:cs="Times New Roman"/>
          <w:sz w:val="25"/>
          <w:szCs w:val="25"/>
        </w:rPr>
        <w:t>ня с даты</w:t>
      </w:r>
      <w:bookmarkStart w:id="0" w:name="_GoBack"/>
      <w:bookmarkEnd w:id="0"/>
      <w:r>
        <w:rPr>
          <w:rFonts w:ascii="Times New Roman" w:hAnsi="Times New Roman" w:cs="Times New Roman"/>
          <w:sz w:val="25"/>
          <w:szCs w:val="25"/>
        </w:rPr>
        <w:t xml:space="preserve">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3.4. Межведомственное информационное взаимодействие.</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lastRenderedPageBreak/>
        <w:t>1) сведения из Единого государственного реестра недвижимости (далее – ЕГРН) о земельном участке, на котором планируется возведение гаража;</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Указанный запрос направляется в </w:t>
      </w:r>
      <w:proofErr w:type="spellStart"/>
      <w:r>
        <w:rPr>
          <w:rFonts w:ascii="Times New Roman" w:hAnsi="Times New Roman" w:cs="Times New Roman"/>
          <w:sz w:val="25"/>
          <w:szCs w:val="25"/>
        </w:rPr>
        <w:t>Росреестр</w:t>
      </w:r>
      <w:proofErr w:type="spellEnd"/>
      <w:r>
        <w:rPr>
          <w:rFonts w:ascii="Times New Roman" w:hAnsi="Times New Roman" w:cs="Times New Roman"/>
          <w:sz w:val="25"/>
          <w:szCs w:val="25"/>
        </w:rPr>
        <w:t>;</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2) </w:t>
      </w:r>
      <w:r>
        <w:rPr>
          <w:rFonts w:ascii="Times New Roman" w:eastAsiaTheme="minorEastAsia" w:hAnsi="Times New Roman" w:cs="Times New Roman"/>
          <w:sz w:val="25"/>
          <w:szCs w:val="25"/>
        </w:rPr>
        <w:t>документы, подтверждающие инвалидность заявителя в случае, если заявление подается инвалидом</w:t>
      </w:r>
      <w:r>
        <w:rPr>
          <w:rFonts w:ascii="Times New Roman" w:hAnsi="Times New Roman" w:cs="Times New Roman"/>
          <w:sz w:val="25"/>
          <w:szCs w:val="25"/>
        </w:rPr>
        <w:t>;</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Указанные сведения предоставляются посредством использования сервиса «Федеральный реестр инвалидов (ФРИ)».</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3.5. Принятие решения о предоставлении (отказе в предоставлении) муниципальной услуги.</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3.5.1. Основания для отказа в предоставлении муниципальной услуги приведены в приложении к настоящему регламенту (таблица № 3).</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3.5.2. Срок принятия решения об отказе, при отсутствии права на получение муниципальной услуги – 5 календарных дней со дня регистрации заявления</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3.5.3. Срок принятия решения о предоставлении муниципальной услуги – 30 календарных дней со дня регистрации заявления. </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3.6. Предоставление результата муниципальной услуги.</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3.6.1. Результат предоставления муниципальной услуги предоставляется (в соответствии со способом, указанным заявителем при подаче заявления и документов), в течение не более 1 рабочего дня:</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1) при личной явке:</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в ОМСУ;</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в филиалах, отделах, удаленных рабочих местах ГБУ ЛО «МФЦ»;</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2) без личной явки:</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почтовым отправлением;</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на адрес электронной почты;</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в электронной форме через личный кабинет заявителя на ПГУ ЛО/ЕПГУ (при технической реализации).</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3.6.2.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w:t>
      </w:r>
      <w:proofErr w:type="gramStart"/>
      <w:r>
        <w:rPr>
          <w:rFonts w:ascii="Times New Roman" w:hAnsi="Times New Roman" w:cs="Times New Roman"/>
          <w:sz w:val="25"/>
          <w:szCs w:val="25"/>
        </w:rPr>
        <w:t>пребывания</w:t>
      </w:r>
      <w:proofErr w:type="gramEnd"/>
      <w:r>
        <w:rPr>
          <w:rFonts w:ascii="Times New Roman" w:hAnsi="Times New Roman" w:cs="Times New Roman"/>
          <w:sz w:val="25"/>
          <w:szCs w:val="25"/>
        </w:rPr>
        <w:t xml:space="preserve"> либо места нахождения не предусмотрена.</w:t>
      </w:r>
    </w:p>
    <w:p w:rsidR="006F2D38" w:rsidRDefault="006F2D38">
      <w:pPr>
        <w:pStyle w:val="ConsPlusNormal"/>
        <w:jc w:val="right"/>
        <w:outlineLvl w:val="1"/>
        <w:rPr>
          <w:rFonts w:ascii="Times New Roman" w:hAnsi="Times New Roman" w:cs="Times New Roman"/>
          <w:sz w:val="25"/>
          <w:szCs w:val="25"/>
        </w:rPr>
      </w:pP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4. Способы информирования заявителя об изменении статуса рассмотрения запроса о предоставлении муниципальной услуги.</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Перечень способов информирования заявителя об изменении статуса рассмотрения заявления: </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 xml:space="preserve">а) посредством Единого портала; </w:t>
      </w:r>
    </w:p>
    <w:p w:rsidR="006F2D38" w:rsidRDefault="00B145D1">
      <w:pPr>
        <w:pStyle w:val="ConsPlusNormal"/>
        <w:ind w:firstLine="567"/>
        <w:jc w:val="both"/>
        <w:rPr>
          <w:rFonts w:ascii="Times New Roman" w:hAnsi="Times New Roman" w:cs="Times New Roman"/>
          <w:sz w:val="25"/>
          <w:szCs w:val="25"/>
        </w:rPr>
      </w:pPr>
      <w:r>
        <w:rPr>
          <w:rFonts w:ascii="Times New Roman" w:hAnsi="Times New Roman" w:cs="Times New Roman"/>
          <w:sz w:val="25"/>
          <w:szCs w:val="25"/>
        </w:rPr>
        <w:t>б) посредством почтовой связи.</w:t>
      </w:r>
    </w:p>
    <w:p w:rsidR="006F2D38" w:rsidRDefault="006F2D38">
      <w:pPr>
        <w:pStyle w:val="ConsPlusNormal"/>
        <w:ind w:firstLine="567"/>
        <w:jc w:val="both"/>
        <w:rPr>
          <w:rFonts w:ascii="Times New Roman" w:hAnsi="Times New Roman" w:cs="Times New Roman"/>
          <w:sz w:val="25"/>
          <w:szCs w:val="25"/>
        </w:rPr>
      </w:pPr>
    </w:p>
    <w:p w:rsidR="006F2D38" w:rsidRDefault="006F2D38">
      <w:pPr>
        <w:spacing w:after="200" w:line="276" w:lineRule="auto"/>
        <w:jc w:val="right"/>
        <w:rPr>
          <w:rFonts w:eastAsiaTheme="minorHAnsi"/>
          <w:sz w:val="25"/>
          <w:szCs w:val="25"/>
          <w:lang w:eastAsia="en-US"/>
        </w:rPr>
        <w:sectPr w:rsidR="006F2D38">
          <w:headerReference w:type="default" r:id="rId15"/>
          <w:pgSz w:w="11906" w:h="16838"/>
          <w:pgMar w:top="1134" w:right="567" w:bottom="1134" w:left="1134" w:header="708" w:footer="708" w:gutter="0"/>
          <w:cols w:space="708"/>
          <w:titlePg/>
          <w:docGrid w:linePitch="360"/>
        </w:sectPr>
      </w:pPr>
    </w:p>
    <w:p w:rsidR="006F2D38" w:rsidRDefault="00B145D1">
      <w:pPr>
        <w:spacing w:after="200" w:line="276" w:lineRule="auto"/>
        <w:jc w:val="right"/>
        <w:rPr>
          <w:rFonts w:eastAsiaTheme="minorHAnsi"/>
          <w:sz w:val="25"/>
          <w:szCs w:val="25"/>
          <w:lang w:eastAsia="en-US"/>
        </w:rPr>
      </w:pPr>
      <w:r>
        <w:rPr>
          <w:rFonts w:eastAsiaTheme="minorHAnsi"/>
          <w:sz w:val="25"/>
          <w:szCs w:val="25"/>
          <w:lang w:eastAsia="en-US"/>
        </w:rPr>
        <w:lastRenderedPageBreak/>
        <w:t>Приложение</w:t>
      </w:r>
    </w:p>
    <w:p w:rsidR="006F2D38" w:rsidRDefault="00B145D1">
      <w:pPr>
        <w:ind w:firstLine="709"/>
        <w:jc w:val="right"/>
        <w:outlineLvl w:val="0"/>
        <w:rPr>
          <w:rFonts w:eastAsiaTheme="minorHAnsi"/>
          <w:sz w:val="25"/>
          <w:szCs w:val="25"/>
          <w:lang w:eastAsia="en-US"/>
        </w:rPr>
      </w:pPr>
      <w:r>
        <w:rPr>
          <w:rFonts w:eastAsiaTheme="minorHAnsi"/>
          <w:sz w:val="25"/>
          <w:szCs w:val="25"/>
          <w:lang w:eastAsia="en-US"/>
        </w:rPr>
        <w:t>к Административному регламенту</w:t>
      </w:r>
    </w:p>
    <w:p w:rsidR="006F2D38" w:rsidRDefault="00B145D1">
      <w:pPr>
        <w:ind w:firstLine="709"/>
        <w:jc w:val="right"/>
        <w:outlineLvl w:val="0"/>
        <w:rPr>
          <w:rFonts w:eastAsiaTheme="minorHAnsi"/>
          <w:sz w:val="25"/>
          <w:szCs w:val="25"/>
          <w:lang w:eastAsia="en-US"/>
        </w:rPr>
      </w:pPr>
      <w:r>
        <w:rPr>
          <w:rFonts w:eastAsiaTheme="minorHAnsi"/>
          <w:sz w:val="25"/>
          <w:szCs w:val="25"/>
          <w:lang w:eastAsia="en-US"/>
        </w:rPr>
        <w:t>по предоставлению</w:t>
      </w:r>
    </w:p>
    <w:p w:rsidR="006F2D38" w:rsidRDefault="00B145D1">
      <w:pPr>
        <w:ind w:firstLine="709"/>
        <w:jc w:val="right"/>
        <w:outlineLvl w:val="0"/>
        <w:rPr>
          <w:rFonts w:eastAsiaTheme="minorHAnsi"/>
          <w:sz w:val="25"/>
          <w:szCs w:val="25"/>
          <w:lang w:eastAsia="en-US"/>
        </w:rPr>
      </w:pPr>
      <w:proofErr w:type="gramStart"/>
      <w:r>
        <w:rPr>
          <w:sz w:val="25"/>
          <w:szCs w:val="25"/>
        </w:rPr>
        <w:t xml:space="preserve">муниципальной </w:t>
      </w:r>
      <w:r>
        <w:rPr>
          <w:rFonts w:eastAsiaTheme="minorHAnsi"/>
          <w:sz w:val="25"/>
          <w:szCs w:val="25"/>
          <w:lang w:eastAsia="en-US"/>
        </w:rPr>
        <w:t xml:space="preserve"> услуги</w:t>
      </w:r>
      <w:proofErr w:type="gramEnd"/>
    </w:p>
    <w:p w:rsidR="006F2D38" w:rsidRDefault="00C865C9">
      <w:pPr>
        <w:ind w:firstLine="709"/>
        <w:jc w:val="right"/>
        <w:outlineLvl w:val="0"/>
        <w:rPr>
          <w:rFonts w:eastAsiaTheme="minorHAnsi"/>
          <w:sz w:val="25"/>
          <w:szCs w:val="25"/>
          <w:lang w:eastAsia="en-US"/>
        </w:rPr>
      </w:pPr>
      <w:r w:rsidRPr="00C865C9">
        <w:rPr>
          <w:rFonts w:eastAsiaTheme="minorHAnsi"/>
          <w:sz w:val="25"/>
          <w:szCs w:val="25"/>
          <w:lang w:eastAsia="en-US"/>
        </w:rPr>
        <w:t>Принятие решения об использовании земель или земельных участков, находящихся в муниципальной собственности (государственная собственность на которые не разграничена</w:t>
      </w:r>
      <w:proofErr w:type="gramStart"/>
      <w:r w:rsidRPr="00C865C9">
        <w:rPr>
          <w:rFonts w:eastAsiaTheme="minorHAnsi"/>
          <w:sz w:val="25"/>
          <w:szCs w:val="25"/>
          <w:lang w:eastAsia="en-US"/>
        </w:rPr>
        <w:t>* )</w:t>
      </w:r>
      <w:proofErr w:type="gramEnd"/>
      <w:r w:rsidRPr="00C865C9">
        <w:rPr>
          <w:rFonts w:eastAsiaTheme="minorHAnsi"/>
          <w:sz w:val="25"/>
          <w:szCs w:val="25"/>
          <w:lang w:eastAsia="en-US"/>
        </w:rPr>
        <w:t xml:space="preserve">,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 </w:t>
      </w:r>
      <w:r w:rsidR="00B145D1">
        <w:rPr>
          <w:rFonts w:eastAsiaTheme="minorHAnsi"/>
          <w:sz w:val="25"/>
          <w:szCs w:val="25"/>
          <w:lang w:eastAsia="en-US"/>
        </w:rPr>
        <w:t>(наименование услуги)</w:t>
      </w:r>
    </w:p>
    <w:p w:rsidR="006F2D38" w:rsidRDefault="006F2D38">
      <w:pPr>
        <w:ind w:firstLine="709"/>
        <w:jc w:val="both"/>
        <w:outlineLvl w:val="0"/>
        <w:rPr>
          <w:rFonts w:eastAsiaTheme="minorHAnsi"/>
          <w:sz w:val="25"/>
          <w:szCs w:val="25"/>
          <w:lang w:eastAsia="en-US"/>
        </w:rPr>
      </w:pPr>
    </w:p>
    <w:p w:rsidR="006F2D38" w:rsidRDefault="00B145D1">
      <w:pPr>
        <w:ind w:firstLine="709"/>
        <w:jc w:val="center"/>
        <w:outlineLvl w:val="0"/>
        <w:rPr>
          <w:rFonts w:eastAsiaTheme="minorHAnsi"/>
          <w:sz w:val="25"/>
          <w:szCs w:val="25"/>
          <w:lang w:eastAsia="en-US"/>
        </w:rPr>
      </w:pPr>
      <w:r>
        <w:rPr>
          <w:rFonts w:eastAsiaTheme="minorHAnsi"/>
          <w:sz w:val="25"/>
          <w:szCs w:val="25"/>
          <w:lang w:eastAsia="en-US"/>
        </w:rPr>
        <w:t>ПЕРЕЧЕНЬ</w:t>
      </w:r>
    </w:p>
    <w:p w:rsidR="006F2D38" w:rsidRDefault="00B145D1">
      <w:pPr>
        <w:ind w:firstLine="709"/>
        <w:jc w:val="center"/>
        <w:outlineLvl w:val="0"/>
        <w:rPr>
          <w:rFonts w:eastAsiaTheme="minorHAnsi"/>
          <w:sz w:val="25"/>
          <w:szCs w:val="25"/>
          <w:lang w:eastAsia="en-US"/>
        </w:rPr>
      </w:pPr>
      <w:r>
        <w:rPr>
          <w:rFonts w:eastAsiaTheme="minorHAnsi"/>
          <w:sz w:val="25"/>
          <w:szCs w:val="25"/>
          <w:lang w:eastAsia="en-US"/>
        </w:rPr>
        <w:t>условных обозначений и сокращений,</w:t>
      </w:r>
    </w:p>
    <w:p w:rsidR="006F2D38" w:rsidRDefault="00B145D1">
      <w:pPr>
        <w:ind w:firstLine="709"/>
        <w:jc w:val="center"/>
        <w:outlineLvl w:val="0"/>
        <w:rPr>
          <w:rFonts w:eastAsiaTheme="minorHAnsi"/>
          <w:sz w:val="25"/>
          <w:szCs w:val="25"/>
          <w:lang w:eastAsia="en-US"/>
        </w:rPr>
      </w:pPr>
      <w:r>
        <w:rPr>
          <w:rFonts w:eastAsiaTheme="minorHAnsi"/>
          <w:sz w:val="25"/>
          <w:szCs w:val="25"/>
          <w:lang w:eastAsia="en-US"/>
        </w:rPr>
        <w:t>Идентификаторы категорий (признаков) заявителей,</w:t>
      </w:r>
    </w:p>
    <w:p w:rsidR="006F2D38" w:rsidRDefault="00B145D1">
      <w:pPr>
        <w:ind w:firstLine="709"/>
        <w:jc w:val="center"/>
        <w:outlineLvl w:val="0"/>
        <w:rPr>
          <w:rFonts w:eastAsiaTheme="minorHAnsi"/>
          <w:sz w:val="25"/>
          <w:szCs w:val="25"/>
          <w:lang w:eastAsia="en-US"/>
        </w:rPr>
      </w:pPr>
      <w:r>
        <w:rPr>
          <w:rFonts w:eastAsiaTheme="minorHAnsi"/>
          <w:sz w:val="25"/>
          <w:szCs w:val="25"/>
          <w:lang w:eastAsia="en-US"/>
        </w:rPr>
        <w:t>Исчерпывающий перечень документов,</w:t>
      </w:r>
    </w:p>
    <w:p w:rsidR="006F2D38" w:rsidRDefault="00B145D1">
      <w:pPr>
        <w:ind w:firstLine="709"/>
        <w:jc w:val="center"/>
        <w:outlineLvl w:val="0"/>
        <w:rPr>
          <w:rFonts w:eastAsiaTheme="minorHAnsi"/>
          <w:sz w:val="25"/>
          <w:szCs w:val="25"/>
          <w:lang w:eastAsia="en-US"/>
        </w:rPr>
      </w:pPr>
      <w:r>
        <w:rPr>
          <w:rFonts w:eastAsiaTheme="minorHAnsi"/>
          <w:sz w:val="25"/>
          <w:szCs w:val="25"/>
          <w:lang w:eastAsia="en-US"/>
        </w:rPr>
        <w:t>необходимых для предоставления муниципальной услуги,</w:t>
      </w:r>
    </w:p>
    <w:p w:rsidR="006F2D38" w:rsidRDefault="00B145D1">
      <w:pPr>
        <w:ind w:firstLine="709"/>
        <w:jc w:val="center"/>
        <w:outlineLvl w:val="0"/>
        <w:rPr>
          <w:rFonts w:eastAsiaTheme="minorHAnsi"/>
          <w:sz w:val="25"/>
          <w:szCs w:val="25"/>
          <w:lang w:eastAsia="en-US"/>
        </w:rPr>
      </w:pPr>
      <w:r>
        <w:rPr>
          <w:rFonts w:eastAsiaTheme="minorHAnsi"/>
          <w:sz w:val="25"/>
          <w:szCs w:val="25"/>
          <w:lang w:eastAsia="en-US"/>
        </w:rPr>
        <w:t>Исчерпывающий перечень оснований для отказа</w:t>
      </w:r>
    </w:p>
    <w:p w:rsidR="006F2D38" w:rsidRDefault="00B145D1">
      <w:pPr>
        <w:ind w:firstLine="709"/>
        <w:jc w:val="center"/>
        <w:outlineLvl w:val="0"/>
        <w:rPr>
          <w:rFonts w:eastAsiaTheme="minorHAnsi"/>
          <w:sz w:val="25"/>
          <w:szCs w:val="25"/>
          <w:lang w:eastAsia="en-US"/>
        </w:rPr>
      </w:pPr>
      <w:r>
        <w:rPr>
          <w:rFonts w:eastAsiaTheme="minorHAnsi"/>
          <w:sz w:val="25"/>
          <w:szCs w:val="25"/>
          <w:lang w:eastAsia="en-US"/>
        </w:rPr>
        <w:t>в приеме запроса о предоставлении муниципальной услуги и документов,</w:t>
      </w:r>
    </w:p>
    <w:p w:rsidR="006F2D38" w:rsidRDefault="00B145D1">
      <w:pPr>
        <w:ind w:firstLine="709"/>
        <w:jc w:val="center"/>
        <w:outlineLvl w:val="0"/>
        <w:rPr>
          <w:rFonts w:eastAsiaTheme="minorHAnsi"/>
          <w:sz w:val="25"/>
          <w:szCs w:val="25"/>
          <w:lang w:eastAsia="en-US"/>
        </w:rPr>
      </w:pPr>
      <w:r>
        <w:rPr>
          <w:rFonts w:eastAsiaTheme="minorHAnsi"/>
          <w:sz w:val="25"/>
          <w:szCs w:val="25"/>
          <w:lang w:eastAsia="en-US"/>
        </w:rPr>
        <w:t>необходимых для предоставления услуги,</w:t>
      </w:r>
    </w:p>
    <w:p w:rsidR="006F2D38" w:rsidRDefault="00B145D1">
      <w:pPr>
        <w:ind w:firstLine="709"/>
        <w:jc w:val="center"/>
        <w:outlineLvl w:val="0"/>
        <w:rPr>
          <w:rFonts w:eastAsiaTheme="minorHAnsi"/>
          <w:sz w:val="25"/>
          <w:szCs w:val="25"/>
          <w:lang w:eastAsia="en-US"/>
        </w:rPr>
      </w:pPr>
      <w:r>
        <w:rPr>
          <w:rFonts w:eastAsiaTheme="minorHAnsi"/>
          <w:sz w:val="25"/>
          <w:szCs w:val="25"/>
          <w:lang w:eastAsia="en-US"/>
        </w:rPr>
        <w:t>оснований для приостановления предоставления муниципальной услуги</w:t>
      </w:r>
    </w:p>
    <w:p w:rsidR="006F2D38" w:rsidRDefault="00B145D1">
      <w:pPr>
        <w:ind w:firstLine="709"/>
        <w:jc w:val="center"/>
        <w:outlineLvl w:val="0"/>
        <w:rPr>
          <w:rFonts w:eastAsiaTheme="minorHAnsi"/>
          <w:sz w:val="25"/>
          <w:szCs w:val="25"/>
          <w:lang w:eastAsia="en-US"/>
        </w:rPr>
      </w:pPr>
      <w:r>
        <w:rPr>
          <w:rFonts w:eastAsiaTheme="minorHAnsi"/>
          <w:sz w:val="25"/>
          <w:szCs w:val="25"/>
          <w:lang w:eastAsia="en-US"/>
        </w:rPr>
        <w:t>или отказа в предоставлении муниципальной услуги,</w:t>
      </w:r>
    </w:p>
    <w:p w:rsidR="006F2D38" w:rsidRDefault="00B145D1">
      <w:pPr>
        <w:ind w:firstLine="709"/>
        <w:jc w:val="center"/>
        <w:outlineLvl w:val="0"/>
        <w:rPr>
          <w:rFonts w:eastAsiaTheme="minorHAnsi"/>
          <w:sz w:val="25"/>
          <w:szCs w:val="25"/>
          <w:lang w:eastAsia="en-US"/>
        </w:rPr>
      </w:pPr>
      <w:r>
        <w:rPr>
          <w:rFonts w:eastAsiaTheme="minorHAnsi"/>
          <w:sz w:val="25"/>
          <w:szCs w:val="25"/>
          <w:lang w:eastAsia="en-US"/>
        </w:rPr>
        <w:t>Формы запроса о предоставлении муниципальной услуги</w:t>
      </w:r>
    </w:p>
    <w:p w:rsidR="006F2D38" w:rsidRDefault="00B145D1">
      <w:pPr>
        <w:ind w:firstLine="709"/>
        <w:jc w:val="center"/>
        <w:outlineLvl w:val="0"/>
        <w:rPr>
          <w:rFonts w:eastAsiaTheme="minorHAnsi"/>
          <w:sz w:val="25"/>
          <w:szCs w:val="25"/>
          <w:lang w:eastAsia="en-US"/>
        </w:rPr>
      </w:pPr>
      <w:r>
        <w:rPr>
          <w:rFonts w:eastAsiaTheme="minorHAnsi"/>
          <w:sz w:val="25"/>
          <w:szCs w:val="25"/>
          <w:lang w:eastAsia="en-US"/>
        </w:rPr>
        <w:t>и документов, необходимых для предоставления муниципальной услуги</w:t>
      </w:r>
    </w:p>
    <w:p w:rsidR="006F2D38" w:rsidRDefault="006F2D38">
      <w:pPr>
        <w:ind w:firstLine="709"/>
        <w:jc w:val="center"/>
        <w:outlineLvl w:val="0"/>
        <w:rPr>
          <w:rFonts w:eastAsiaTheme="minorHAnsi"/>
          <w:sz w:val="25"/>
          <w:szCs w:val="25"/>
          <w:lang w:eastAsia="en-US"/>
        </w:rPr>
      </w:pPr>
    </w:p>
    <w:p w:rsidR="006F2D38" w:rsidRDefault="006F2D38">
      <w:pPr>
        <w:ind w:firstLine="709"/>
        <w:jc w:val="center"/>
        <w:outlineLvl w:val="0"/>
        <w:rPr>
          <w:rFonts w:eastAsiaTheme="minorHAnsi"/>
          <w:sz w:val="25"/>
          <w:szCs w:val="25"/>
          <w:lang w:eastAsia="en-US"/>
        </w:rPr>
      </w:pPr>
    </w:p>
    <w:p w:rsidR="006F2D38" w:rsidRDefault="00B145D1">
      <w:pPr>
        <w:numPr>
          <w:ilvl w:val="0"/>
          <w:numId w:val="2"/>
        </w:numPr>
        <w:spacing w:after="200" w:line="276" w:lineRule="auto"/>
        <w:jc w:val="center"/>
        <w:outlineLvl w:val="0"/>
        <w:rPr>
          <w:rFonts w:eastAsiaTheme="minorHAnsi"/>
          <w:b/>
          <w:sz w:val="25"/>
          <w:szCs w:val="25"/>
          <w:lang w:eastAsia="en-US"/>
        </w:rPr>
      </w:pPr>
      <w:r>
        <w:rPr>
          <w:rFonts w:eastAsiaTheme="minorHAnsi"/>
          <w:b/>
          <w:sz w:val="25"/>
          <w:szCs w:val="25"/>
          <w:lang w:eastAsia="en-US"/>
        </w:rPr>
        <w:t>Перечень условных обозначений и сокращений</w:t>
      </w: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1. Условные сокращения:</w:t>
      </w: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а) ОМСУ – органы местного самоуправления</w:t>
      </w: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б) ЕП, ЕПГУ – федеральная государственная информационная система "Единый портал государственных и муниципальных услуг (функций)";</w:t>
      </w: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в) ПГУ ЛО – портал государственных и муниципальных услуг Ленинградской области;</w:t>
      </w: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г)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6F2D38" w:rsidRDefault="006F2D38">
      <w:pPr>
        <w:jc w:val="both"/>
        <w:outlineLvl w:val="0"/>
        <w:rPr>
          <w:rFonts w:eastAsiaTheme="minorHAnsi"/>
          <w:sz w:val="25"/>
          <w:szCs w:val="25"/>
          <w:lang w:eastAsia="en-US"/>
        </w:rPr>
      </w:pP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2. Условные обозначения:</w:t>
      </w: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lastRenderedPageBreak/>
        <w:t xml:space="preserve">а) [Все] – документы представляются всеми заявителями, обращающимися за получением </w:t>
      </w:r>
      <w:r>
        <w:rPr>
          <w:sz w:val="25"/>
          <w:szCs w:val="25"/>
        </w:rPr>
        <w:t>муниципальной</w:t>
      </w:r>
      <w:r>
        <w:rPr>
          <w:rFonts w:eastAsiaTheme="minorHAnsi"/>
          <w:sz w:val="25"/>
          <w:szCs w:val="25"/>
          <w:lang w:eastAsia="en-US"/>
        </w:rPr>
        <w:t xml:space="preserve"> услуги;</w:t>
      </w: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б) ФЛ – физическое лицо (гражданин);</w:t>
      </w: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в) П(з) – представитель заявителя;</w:t>
      </w: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г) ЕП – Единый портал;</w:t>
      </w: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д) ЕПГУ, ПГУ ЛО – документы подаются посредством портала;</w:t>
      </w: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е) ПС – документы подаются посредством почтовой связи;</w:t>
      </w: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ж) Л - документы подаются при личном посещении ОМСУ, МФЦ;</w:t>
      </w: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з) О – представляется оригинал документа;</w:t>
      </w: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и) О(э) – представляется оригинал документа в электронной форме;</w:t>
      </w: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к) К – представляется копия документа;</w:t>
      </w: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л) К(э) – представляется копия документа в электронной форме;</w:t>
      </w: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 xml:space="preserve">м) </w:t>
      </w:r>
      <w:proofErr w:type="gramStart"/>
      <w:r>
        <w:rPr>
          <w:rFonts w:eastAsiaTheme="minorHAnsi"/>
          <w:sz w:val="25"/>
          <w:szCs w:val="25"/>
          <w:lang w:eastAsia="en-US"/>
        </w:rPr>
        <w:t>Д(</w:t>
      </w:r>
      <w:proofErr w:type="gramEnd"/>
      <w:r>
        <w:rPr>
          <w:rFonts w:eastAsiaTheme="minorHAnsi"/>
          <w:sz w:val="25"/>
          <w:szCs w:val="25"/>
          <w:lang w:eastAsia="en-US"/>
        </w:rPr>
        <w:t>1) – документы представляются в одном экземпляре;</w:t>
      </w:r>
    </w:p>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 xml:space="preserve">н) </w:t>
      </w:r>
      <w:proofErr w:type="gramStart"/>
      <w:r>
        <w:rPr>
          <w:rFonts w:eastAsiaTheme="minorHAnsi"/>
          <w:sz w:val="25"/>
          <w:szCs w:val="25"/>
          <w:lang w:eastAsia="en-US"/>
        </w:rPr>
        <w:t>Д(</w:t>
      </w:r>
      <w:proofErr w:type="gramEnd"/>
      <w:r>
        <w:rPr>
          <w:rFonts w:eastAsiaTheme="minorHAnsi"/>
          <w:sz w:val="25"/>
          <w:szCs w:val="25"/>
          <w:lang w:eastAsia="en-US"/>
        </w:rPr>
        <w:t>2) – документы представляются в двух экземплярах.</w:t>
      </w:r>
    </w:p>
    <w:p w:rsidR="006F2D38" w:rsidRDefault="006F2D38">
      <w:pPr>
        <w:ind w:firstLine="709"/>
        <w:jc w:val="both"/>
        <w:outlineLvl w:val="0"/>
        <w:rPr>
          <w:rFonts w:eastAsiaTheme="minorHAnsi"/>
          <w:sz w:val="25"/>
          <w:szCs w:val="25"/>
          <w:lang w:eastAsia="en-US"/>
        </w:rPr>
      </w:pPr>
    </w:p>
    <w:p w:rsidR="006F2D38" w:rsidRDefault="006F2D38">
      <w:pPr>
        <w:ind w:firstLine="709"/>
        <w:jc w:val="both"/>
        <w:outlineLvl w:val="0"/>
        <w:rPr>
          <w:rFonts w:eastAsiaTheme="minorHAnsi"/>
          <w:b/>
          <w:sz w:val="25"/>
          <w:szCs w:val="25"/>
          <w:lang w:eastAsia="en-US"/>
        </w:rPr>
      </w:pPr>
    </w:p>
    <w:p w:rsidR="006F2D38" w:rsidRDefault="00B145D1">
      <w:pPr>
        <w:numPr>
          <w:ilvl w:val="0"/>
          <w:numId w:val="2"/>
        </w:numPr>
        <w:spacing w:after="200" w:line="276" w:lineRule="auto"/>
        <w:jc w:val="center"/>
        <w:outlineLvl w:val="0"/>
        <w:rPr>
          <w:rFonts w:eastAsiaTheme="minorHAnsi"/>
          <w:b/>
          <w:sz w:val="25"/>
          <w:szCs w:val="25"/>
          <w:lang w:eastAsia="en-US"/>
        </w:rPr>
      </w:pPr>
      <w:r>
        <w:rPr>
          <w:rFonts w:eastAsiaTheme="minorHAnsi"/>
          <w:b/>
          <w:sz w:val="25"/>
          <w:szCs w:val="25"/>
          <w:lang w:eastAsia="en-US"/>
        </w:rPr>
        <w:t>Идентификаторы категорий (признаков) заявителей</w:t>
      </w:r>
    </w:p>
    <w:p w:rsidR="006F2D38" w:rsidRDefault="006F2D38">
      <w:pPr>
        <w:ind w:firstLine="709"/>
        <w:jc w:val="both"/>
        <w:outlineLvl w:val="0"/>
        <w:rPr>
          <w:rFonts w:eastAsiaTheme="minorHAnsi"/>
          <w:sz w:val="25"/>
          <w:szCs w:val="25"/>
          <w:lang w:eastAsia="en-US"/>
        </w:rPr>
      </w:pPr>
    </w:p>
    <w:p w:rsidR="006F2D38" w:rsidRDefault="00B145D1">
      <w:pPr>
        <w:ind w:firstLine="709"/>
        <w:jc w:val="right"/>
        <w:outlineLvl w:val="0"/>
        <w:rPr>
          <w:rFonts w:eastAsiaTheme="minorHAnsi"/>
          <w:sz w:val="25"/>
          <w:szCs w:val="25"/>
          <w:lang w:eastAsia="en-US"/>
        </w:rPr>
      </w:pPr>
      <w:r>
        <w:rPr>
          <w:rFonts w:eastAsiaTheme="minorHAnsi"/>
          <w:sz w:val="25"/>
          <w:szCs w:val="25"/>
          <w:lang w:eastAsia="en-US"/>
        </w:rPr>
        <w:t>Таблица №1</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65"/>
        <w:gridCol w:w="9356"/>
      </w:tblGrid>
      <w:tr w:rsidR="006F2D38">
        <w:tc>
          <w:tcPr>
            <w:tcW w:w="5165" w:type="dxa"/>
            <w:vMerge w:val="restart"/>
            <w:tcBorders>
              <w:top w:val="single" w:sz="4" w:space="0" w:color="auto"/>
              <w:left w:val="single" w:sz="4" w:space="0" w:color="auto"/>
              <w:bottom w:val="single" w:sz="4" w:space="0" w:color="auto"/>
              <w:right w:val="single" w:sz="4" w:space="0" w:color="auto"/>
            </w:tcBorders>
            <w:vAlign w:val="center"/>
          </w:tcPr>
          <w:p w:rsidR="006F2D38" w:rsidRDefault="00B145D1">
            <w:pPr>
              <w:jc w:val="center"/>
              <w:rPr>
                <w:b/>
                <w:sz w:val="25"/>
                <w:szCs w:val="25"/>
              </w:rPr>
            </w:pPr>
            <w:r>
              <w:rPr>
                <w:rFonts w:eastAsiaTheme="minorHAnsi"/>
                <w:sz w:val="25"/>
                <w:szCs w:val="25"/>
                <w:lang w:eastAsia="en-US"/>
              </w:rPr>
              <w:t>Наименование отдельного признака заявителя</w:t>
            </w:r>
          </w:p>
        </w:tc>
        <w:tc>
          <w:tcPr>
            <w:tcW w:w="9356" w:type="dxa"/>
            <w:tcBorders>
              <w:top w:val="single" w:sz="4" w:space="0" w:color="auto"/>
              <w:left w:val="single" w:sz="4" w:space="0" w:color="auto"/>
              <w:bottom w:val="single" w:sz="4" w:space="0" w:color="auto"/>
              <w:right w:val="single" w:sz="4" w:space="0" w:color="auto"/>
            </w:tcBorders>
          </w:tcPr>
          <w:p w:rsidR="006F2D38" w:rsidRDefault="00B145D1">
            <w:pPr>
              <w:jc w:val="center"/>
              <w:rPr>
                <w:b/>
                <w:sz w:val="25"/>
                <w:szCs w:val="25"/>
              </w:rPr>
            </w:pPr>
            <w:r>
              <w:rPr>
                <w:b/>
                <w:sz w:val="25"/>
                <w:szCs w:val="25"/>
              </w:rPr>
              <w:t>Результат предоставления муниципальной услуги</w:t>
            </w:r>
          </w:p>
        </w:tc>
      </w:tr>
      <w:tr w:rsidR="006F2D38">
        <w:trPr>
          <w:trHeight w:val="812"/>
        </w:trPr>
        <w:tc>
          <w:tcPr>
            <w:tcW w:w="5165" w:type="dxa"/>
            <w:vMerge/>
            <w:tcBorders>
              <w:top w:val="single" w:sz="4" w:space="0" w:color="auto"/>
              <w:left w:val="single" w:sz="4" w:space="0" w:color="auto"/>
              <w:bottom w:val="single" w:sz="4" w:space="0" w:color="auto"/>
              <w:right w:val="single" w:sz="4" w:space="0" w:color="auto"/>
            </w:tcBorders>
          </w:tcPr>
          <w:p w:rsidR="006F2D38" w:rsidRDefault="006F2D38">
            <w:pPr>
              <w:jc w:val="center"/>
              <w:rPr>
                <w:b/>
                <w:sz w:val="25"/>
                <w:szCs w:val="25"/>
              </w:rPr>
            </w:pPr>
          </w:p>
        </w:tc>
        <w:tc>
          <w:tcPr>
            <w:tcW w:w="9356" w:type="dxa"/>
            <w:tcBorders>
              <w:top w:val="single" w:sz="4" w:space="0" w:color="auto"/>
              <w:left w:val="single" w:sz="4" w:space="0" w:color="auto"/>
              <w:right w:val="single" w:sz="4" w:space="0" w:color="auto"/>
            </w:tcBorders>
          </w:tcPr>
          <w:p w:rsidR="006F2D38" w:rsidRDefault="00B145D1">
            <w:pPr>
              <w:jc w:val="center"/>
              <w:rPr>
                <w:b/>
                <w:sz w:val="25"/>
                <w:szCs w:val="25"/>
              </w:rPr>
            </w:pPr>
            <w:r>
              <w:rPr>
                <w:rFonts w:eastAsiaTheme="minorEastAsia"/>
                <w:sz w:val="25"/>
                <w:szCs w:val="25"/>
              </w:rPr>
              <w:t xml:space="preserve">Решение </w:t>
            </w:r>
            <w:r>
              <w:rPr>
                <w:sz w:val="25"/>
                <w:szCs w:val="25"/>
              </w:rPr>
              <w:t>об использовании 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p>
        </w:tc>
      </w:tr>
      <w:tr w:rsidR="006F2D38">
        <w:tc>
          <w:tcPr>
            <w:tcW w:w="5165" w:type="dxa"/>
            <w:tcBorders>
              <w:top w:val="single" w:sz="4" w:space="0" w:color="auto"/>
              <w:left w:val="single" w:sz="4" w:space="0" w:color="auto"/>
              <w:bottom w:val="single" w:sz="4" w:space="0" w:color="auto"/>
              <w:right w:val="single" w:sz="4" w:space="0" w:color="auto"/>
            </w:tcBorders>
          </w:tcPr>
          <w:p w:rsidR="006F2D38" w:rsidRDefault="00B145D1">
            <w:pPr>
              <w:rPr>
                <w:sz w:val="25"/>
                <w:szCs w:val="25"/>
              </w:rPr>
            </w:pPr>
            <w:r>
              <w:rPr>
                <w:rFonts w:eastAsiaTheme="minorHAnsi"/>
                <w:sz w:val="25"/>
                <w:szCs w:val="25"/>
                <w:lang w:eastAsia="en-US"/>
              </w:rPr>
              <w:t>Физическое лицо</w:t>
            </w:r>
          </w:p>
        </w:tc>
        <w:tc>
          <w:tcPr>
            <w:tcW w:w="9356" w:type="dxa"/>
            <w:tcBorders>
              <w:top w:val="single" w:sz="4" w:space="0" w:color="auto"/>
              <w:left w:val="single" w:sz="4" w:space="0" w:color="auto"/>
              <w:bottom w:val="single" w:sz="4" w:space="0" w:color="auto"/>
              <w:right w:val="single" w:sz="4" w:space="0" w:color="auto"/>
            </w:tcBorders>
          </w:tcPr>
          <w:p w:rsidR="006F2D38" w:rsidRDefault="00B145D1">
            <w:pPr>
              <w:jc w:val="center"/>
              <w:rPr>
                <w:sz w:val="25"/>
                <w:szCs w:val="25"/>
              </w:rPr>
            </w:pPr>
            <w:r>
              <w:rPr>
                <w:sz w:val="25"/>
                <w:szCs w:val="25"/>
              </w:rPr>
              <w:t>ФЛ</w:t>
            </w:r>
          </w:p>
        </w:tc>
      </w:tr>
    </w:tbl>
    <w:p w:rsidR="006F2D38" w:rsidRDefault="006F2D38">
      <w:pPr>
        <w:ind w:firstLine="709"/>
        <w:jc w:val="both"/>
        <w:outlineLvl w:val="0"/>
        <w:rPr>
          <w:rFonts w:eastAsiaTheme="minorHAnsi"/>
          <w:sz w:val="25"/>
          <w:szCs w:val="25"/>
          <w:lang w:eastAsia="en-US"/>
        </w:rPr>
      </w:pPr>
    </w:p>
    <w:p w:rsidR="006F2D38" w:rsidRDefault="006F2D38">
      <w:pPr>
        <w:ind w:firstLine="709"/>
        <w:jc w:val="both"/>
        <w:outlineLvl w:val="0"/>
        <w:rPr>
          <w:rFonts w:eastAsiaTheme="minorHAnsi"/>
          <w:sz w:val="25"/>
          <w:szCs w:val="25"/>
          <w:lang w:val="en-US" w:eastAsia="en-US"/>
        </w:rPr>
      </w:pPr>
      <w:bookmarkStart w:id="1" w:name="Par441"/>
      <w:bookmarkEnd w:id="1"/>
    </w:p>
    <w:p w:rsidR="006F2D38" w:rsidRDefault="006F2D38">
      <w:pPr>
        <w:ind w:firstLine="709"/>
        <w:jc w:val="both"/>
        <w:outlineLvl w:val="0"/>
        <w:rPr>
          <w:rFonts w:eastAsiaTheme="minorHAnsi"/>
          <w:sz w:val="25"/>
          <w:szCs w:val="25"/>
          <w:lang w:val="en-US" w:eastAsia="en-US"/>
        </w:rPr>
      </w:pPr>
    </w:p>
    <w:p w:rsidR="006F2D38" w:rsidRDefault="00B145D1">
      <w:pPr>
        <w:numPr>
          <w:ilvl w:val="0"/>
          <w:numId w:val="2"/>
        </w:numPr>
        <w:spacing w:after="200" w:line="276" w:lineRule="auto"/>
        <w:jc w:val="center"/>
        <w:outlineLvl w:val="0"/>
        <w:rPr>
          <w:rFonts w:eastAsiaTheme="minorHAnsi"/>
          <w:b/>
          <w:sz w:val="25"/>
          <w:szCs w:val="25"/>
          <w:lang w:eastAsia="en-US"/>
        </w:rPr>
      </w:pPr>
      <w:r>
        <w:rPr>
          <w:rFonts w:eastAsiaTheme="minorHAnsi"/>
          <w:b/>
          <w:sz w:val="25"/>
          <w:szCs w:val="25"/>
          <w:lang w:eastAsia="en-US"/>
        </w:rPr>
        <w:t xml:space="preserve">Исчерпывающий перечень документов, необходимых для предоставления </w:t>
      </w:r>
      <w:r>
        <w:rPr>
          <w:b/>
          <w:sz w:val="25"/>
          <w:szCs w:val="25"/>
        </w:rPr>
        <w:t>муниципальной</w:t>
      </w:r>
      <w:r>
        <w:rPr>
          <w:rFonts w:eastAsiaTheme="minorHAnsi"/>
          <w:b/>
          <w:sz w:val="25"/>
          <w:szCs w:val="25"/>
          <w:lang w:eastAsia="en-US"/>
        </w:rPr>
        <w:t xml:space="preserve"> услуги</w:t>
      </w:r>
    </w:p>
    <w:p w:rsidR="006F2D38" w:rsidRDefault="006F2D38">
      <w:pPr>
        <w:ind w:firstLine="709"/>
        <w:jc w:val="both"/>
        <w:outlineLvl w:val="0"/>
        <w:rPr>
          <w:rFonts w:eastAsiaTheme="minorHAnsi"/>
          <w:sz w:val="25"/>
          <w:szCs w:val="25"/>
          <w:lang w:eastAsia="en-US"/>
        </w:rPr>
      </w:pPr>
    </w:p>
    <w:p w:rsidR="006F2D38" w:rsidRDefault="00B145D1">
      <w:pPr>
        <w:ind w:firstLine="709"/>
        <w:jc w:val="right"/>
        <w:outlineLvl w:val="0"/>
        <w:rPr>
          <w:rFonts w:eastAsiaTheme="minorHAnsi"/>
          <w:sz w:val="25"/>
          <w:szCs w:val="25"/>
          <w:lang w:eastAsia="en-US"/>
        </w:rPr>
      </w:pPr>
      <w:r>
        <w:rPr>
          <w:rFonts w:eastAsiaTheme="minorHAnsi"/>
          <w:sz w:val="25"/>
          <w:szCs w:val="25"/>
          <w:lang w:eastAsia="en-US"/>
        </w:rPr>
        <w:t>Таблица №2</w:t>
      </w:r>
    </w:p>
    <w:p w:rsidR="006F2D38" w:rsidRDefault="006F2D38">
      <w:pPr>
        <w:ind w:firstLine="709"/>
        <w:jc w:val="both"/>
        <w:outlineLvl w:val="0"/>
        <w:rPr>
          <w:rFonts w:eastAsiaTheme="minorHAnsi"/>
          <w:sz w:val="25"/>
          <w:szCs w:val="25"/>
          <w:lang w:eastAsia="en-US"/>
        </w:rPr>
      </w:pPr>
    </w:p>
    <w:tbl>
      <w:tblPr>
        <w:tblStyle w:val="afe"/>
        <w:tblW w:w="14567" w:type="dxa"/>
        <w:tblLook w:val="04A0" w:firstRow="1" w:lastRow="0" w:firstColumn="1" w:lastColumn="0" w:noHBand="0" w:noVBand="1"/>
      </w:tblPr>
      <w:tblGrid>
        <w:gridCol w:w="925"/>
        <w:gridCol w:w="2710"/>
        <w:gridCol w:w="5372"/>
        <w:gridCol w:w="3466"/>
        <w:gridCol w:w="2094"/>
      </w:tblGrid>
      <w:tr w:rsidR="006F2D38">
        <w:tc>
          <w:tcPr>
            <w:tcW w:w="636" w:type="dxa"/>
            <w:vAlign w:val="center"/>
          </w:tcPr>
          <w:p w:rsidR="006F2D38" w:rsidRDefault="00B145D1">
            <w:pPr>
              <w:jc w:val="both"/>
              <w:outlineLvl w:val="0"/>
              <w:rPr>
                <w:rFonts w:eastAsiaTheme="minorHAnsi"/>
                <w:sz w:val="25"/>
                <w:szCs w:val="25"/>
                <w:lang w:eastAsia="en-US"/>
              </w:rPr>
            </w:pPr>
            <w:r>
              <w:rPr>
                <w:rFonts w:eastAsiaTheme="minorHAnsi"/>
                <w:sz w:val="25"/>
                <w:szCs w:val="25"/>
                <w:lang w:eastAsia="en-US"/>
              </w:rPr>
              <w:lastRenderedPageBreak/>
              <w:t>№</w:t>
            </w:r>
          </w:p>
        </w:tc>
        <w:tc>
          <w:tcPr>
            <w:tcW w:w="2741" w:type="dxa"/>
            <w:vAlign w:val="center"/>
          </w:tcPr>
          <w:p w:rsidR="006F2D38" w:rsidRDefault="00B145D1">
            <w:pPr>
              <w:jc w:val="both"/>
              <w:outlineLvl w:val="0"/>
              <w:rPr>
                <w:rFonts w:eastAsiaTheme="minorHAnsi"/>
                <w:sz w:val="25"/>
                <w:szCs w:val="25"/>
                <w:lang w:eastAsia="en-US"/>
              </w:rPr>
            </w:pPr>
            <w:r>
              <w:rPr>
                <w:rFonts w:eastAsiaTheme="minorHAnsi"/>
                <w:sz w:val="25"/>
                <w:szCs w:val="25"/>
                <w:lang w:eastAsia="en-US"/>
              </w:rPr>
              <w:t>Идентификаторы категорий (признаков) заявителей</w:t>
            </w:r>
          </w:p>
        </w:tc>
        <w:tc>
          <w:tcPr>
            <w:tcW w:w="5520" w:type="dxa"/>
            <w:vAlign w:val="center"/>
          </w:tcPr>
          <w:p w:rsidR="006F2D38" w:rsidRDefault="00B145D1">
            <w:pPr>
              <w:jc w:val="both"/>
              <w:outlineLvl w:val="0"/>
              <w:rPr>
                <w:rFonts w:eastAsiaTheme="minorHAnsi"/>
                <w:sz w:val="25"/>
                <w:szCs w:val="25"/>
                <w:lang w:eastAsia="en-US"/>
              </w:rPr>
            </w:pPr>
            <w:r>
              <w:rPr>
                <w:rFonts w:eastAsiaTheme="minorHAnsi"/>
                <w:sz w:val="25"/>
                <w:szCs w:val="25"/>
                <w:lang w:eastAsia="en-US"/>
              </w:rPr>
              <w:t>Перечень необходимых для предоставления муниципальной услуги документов</w:t>
            </w:r>
          </w:p>
        </w:tc>
        <w:tc>
          <w:tcPr>
            <w:tcW w:w="3544" w:type="dxa"/>
            <w:vAlign w:val="center"/>
          </w:tcPr>
          <w:p w:rsidR="006F2D38" w:rsidRDefault="00B145D1">
            <w:pPr>
              <w:jc w:val="both"/>
              <w:outlineLvl w:val="0"/>
              <w:rPr>
                <w:rFonts w:eastAsiaTheme="minorHAnsi"/>
                <w:sz w:val="25"/>
                <w:szCs w:val="25"/>
                <w:lang w:eastAsia="en-US"/>
              </w:rPr>
            </w:pPr>
            <w:r>
              <w:rPr>
                <w:rFonts w:eastAsiaTheme="minorHAnsi"/>
                <w:sz w:val="25"/>
                <w:szCs w:val="25"/>
                <w:lang w:eastAsia="en-US"/>
              </w:rPr>
              <w:t>Способы подачи документов,</w:t>
            </w:r>
          </w:p>
          <w:p w:rsidR="006F2D38" w:rsidRDefault="00B145D1">
            <w:pPr>
              <w:jc w:val="both"/>
              <w:outlineLvl w:val="0"/>
              <w:rPr>
                <w:rFonts w:eastAsiaTheme="minorHAnsi"/>
                <w:sz w:val="25"/>
                <w:szCs w:val="25"/>
                <w:lang w:eastAsia="en-US"/>
              </w:rPr>
            </w:pPr>
            <w:r>
              <w:rPr>
                <w:rFonts w:eastAsiaTheme="minorHAnsi"/>
                <w:sz w:val="25"/>
                <w:szCs w:val="25"/>
                <w:lang w:eastAsia="en-US"/>
              </w:rPr>
              <w:t>требования к представлению</w:t>
            </w:r>
          </w:p>
          <w:p w:rsidR="006F2D38" w:rsidRDefault="00B145D1">
            <w:pPr>
              <w:jc w:val="both"/>
              <w:outlineLvl w:val="0"/>
              <w:rPr>
                <w:rFonts w:eastAsiaTheme="minorHAnsi"/>
                <w:sz w:val="25"/>
                <w:szCs w:val="25"/>
                <w:lang w:eastAsia="en-US"/>
              </w:rPr>
            </w:pPr>
            <w:r>
              <w:rPr>
                <w:rFonts w:eastAsiaTheme="minorHAnsi"/>
                <w:sz w:val="25"/>
                <w:szCs w:val="25"/>
                <w:lang w:eastAsia="en-US"/>
              </w:rPr>
              <w:t>документов</w:t>
            </w:r>
          </w:p>
        </w:tc>
        <w:tc>
          <w:tcPr>
            <w:tcW w:w="2126" w:type="dxa"/>
          </w:tcPr>
          <w:p w:rsidR="006F2D38" w:rsidRDefault="00B145D1">
            <w:pPr>
              <w:jc w:val="both"/>
              <w:outlineLvl w:val="0"/>
              <w:rPr>
                <w:rFonts w:eastAsiaTheme="minorHAnsi"/>
                <w:sz w:val="25"/>
                <w:szCs w:val="25"/>
                <w:lang w:eastAsia="en-US"/>
              </w:rPr>
            </w:pPr>
            <w:r>
              <w:rPr>
                <w:rFonts w:eastAsiaTheme="minorHAnsi"/>
                <w:sz w:val="25"/>
                <w:szCs w:val="25"/>
                <w:lang w:eastAsia="en-US"/>
              </w:rPr>
              <w:t>Иные требования</w:t>
            </w:r>
          </w:p>
        </w:tc>
      </w:tr>
      <w:tr w:rsidR="006F2D38">
        <w:tc>
          <w:tcPr>
            <w:tcW w:w="14567" w:type="dxa"/>
            <w:gridSpan w:val="5"/>
            <w:vAlign w:val="center"/>
          </w:tcPr>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6F2D38">
        <w:trPr>
          <w:trHeight w:val="663"/>
        </w:trPr>
        <w:tc>
          <w:tcPr>
            <w:tcW w:w="636" w:type="dxa"/>
          </w:tcPr>
          <w:p w:rsidR="006F2D38" w:rsidRDefault="00B145D1">
            <w:pPr>
              <w:jc w:val="both"/>
              <w:outlineLvl w:val="0"/>
              <w:rPr>
                <w:rFonts w:eastAsiaTheme="minorHAnsi"/>
                <w:sz w:val="25"/>
                <w:szCs w:val="25"/>
                <w:lang w:eastAsia="en-US"/>
              </w:rPr>
            </w:pPr>
            <w:r>
              <w:rPr>
                <w:rFonts w:eastAsiaTheme="minorHAnsi"/>
                <w:sz w:val="25"/>
                <w:szCs w:val="25"/>
                <w:lang w:eastAsia="en-US"/>
              </w:rPr>
              <w:t>1</w:t>
            </w:r>
          </w:p>
        </w:tc>
        <w:tc>
          <w:tcPr>
            <w:tcW w:w="2741" w:type="dxa"/>
          </w:tcPr>
          <w:p w:rsidR="006F2D38" w:rsidRDefault="00B145D1">
            <w:pPr>
              <w:jc w:val="both"/>
              <w:outlineLvl w:val="0"/>
              <w:rPr>
                <w:rFonts w:eastAsiaTheme="minorHAnsi"/>
                <w:sz w:val="25"/>
                <w:szCs w:val="25"/>
                <w:lang w:val="en-US" w:eastAsia="en-US"/>
              </w:rPr>
            </w:pPr>
            <w:r>
              <w:rPr>
                <w:rFonts w:eastAsiaTheme="minorHAnsi"/>
                <w:sz w:val="25"/>
                <w:szCs w:val="25"/>
                <w:lang w:eastAsia="en-US"/>
              </w:rPr>
              <w:t xml:space="preserve">ФЛ </w:t>
            </w:r>
          </w:p>
        </w:tc>
        <w:tc>
          <w:tcPr>
            <w:tcW w:w="5520" w:type="dxa"/>
          </w:tcPr>
          <w:p w:rsidR="006F2D38" w:rsidRDefault="00B145D1">
            <w:pPr>
              <w:jc w:val="both"/>
              <w:outlineLvl w:val="0"/>
              <w:rPr>
                <w:rFonts w:eastAsiaTheme="minorHAnsi"/>
                <w:sz w:val="25"/>
                <w:szCs w:val="25"/>
                <w:lang w:eastAsia="en-US"/>
              </w:rPr>
            </w:pPr>
            <w:r>
              <w:rPr>
                <w:rFonts w:eastAsiaTheme="minorHAnsi"/>
                <w:sz w:val="25"/>
                <w:szCs w:val="25"/>
                <w:lang w:eastAsia="en-US"/>
              </w:rPr>
              <w:t>Заявление о предоставлении муниципальной услуги (приложение к настоящему регламенту – образец 1).</w:t>
            </w:r>
          </w:p>
          <w:p w:rsidR="006F2D38" w:rsidRDefault="006F2D38">
            <w:pPr>
              <w:jc w:val="both"/>
              <w:outlineLvl w:val="0"/>
              <w:rPr>
                <w:rFonts w:eastAsiaTheme="minorHAnsi"/>
                <w:sz w:val="25"/>
                <w:szCs w:val="25"/>
                <w:lang w:eastAsia="en-US"/>
              </w:rPr>
            </w:pPr>
          </w:p>
        </w:tc>
        <w:tc>
          <w:tcPr>
            <w:tcW w:w="3544" w:type="dxa"/>
          </w:tcPr>
          <w:p w:rsidR="006F2D38" w:rsidRDefault="00B145D1">
            <w:pPr>
              <w:jc w:val="both"/>
              <w:outlineLvl w:val="0"/>
              <w:rPr>
                <w:rFonts w:eastAsiaTheme="minorHAnsi"/>
                <w:sz w:val="25"/>
                <w:szCs w:val="25"/>
                <w:lang w:eastAsia="en-US"/>
              </w:rPr>
            </w:pPr>
            <w:r>
              <w:rPr>
                <w:rFonts w:eastAsiaTheme="minorHAnsi"/>
                <w:sz w:val="25"/>
                <w:szCs w:val="25"/>
                <w:lang w:eastAsia="en-US"/>
              </w:rPr>
              <w:t>ЕПГУ, ПГУ ЛО, ПС, Л</w:t>
            </w:r>
          </w:p>
        </w:tc>
        <w:tc>
          <w:tcPr>
            <w:tcW w:w="2126" w:type="dxa"/>
          </w:tcPr>
          <w:p w:rsidR="006F2D38" w:rsidRDefault="00B145D1">
            <w:pPr>
              <w:jc w:val="both"/>
              <w:outlineLvl w:val="0"/>
              <w:rPr>
                <w:rFonts w:eastAsiaTheme="minorHAnsi"/>
                <w:sz w:val="25"/>
                <w:szCs w:val="25"/>
                <w:lang w:eastAsia="en-US"/>
              </w:rPr>
            </w:pPr>
            <w:r>
              <w:rPr>
                <w:rFonts w:eastAsiaTheme="minorHAnsi"/>
                <w:sz w:val="25"/>
                <w:szCs w:val="25"/>
                <w:lang w:eastAsia="en-US"/>
              </w:rPr>
              <w:t>[Все], Д(1)</w:t>
            </w:r>
          </w:p>
        </w:tc>
      </w:tr>
      <w:tr w:rsidR="006F2D38">
        <w:trPr>
          <w:trHeight w:val="2088"/>
        </w:trPr>
        <w:tc>
          <w:tcPr>
            <w:tcW w:w="636" w:type="dxa"/>
          </w:tcPr>
          <w:p w:rsidR="006F2D38" w:rsidRDefault="006F2D38">
            <w:pPr>
              <w:ind w:firstLine="709"/>
              <w:jc w:val="both"/>
              <w:outlineLvl w:val="0"/>
              <w:rPr>
                <w:rFonts w:eastAsiaTheme="minorHAnsi"/>
                <w:sz w:val="25"/>
                <w:szCs w:val="25"/>
                <w:lang w:eastAsia="en-US"/>
              </w:rPr>
            </w:pPr>
          </w:p>
          <w:p w:rsidR="006F2D38" w:rsidRDefault="00B145D1">
            <w:pPr>
              <w:rPr>
                <w:rFonts w:eastAsiaTheme="minorHAnsi"/>
                <w:sz w:val="25"/>
                <w:szCs w:val="25"/>
                <w:lang w:eastAsia="en-US"/>
              </w:rPr>
            </w:pPr>
            <w:r>
              <w:rPr>
                <w:rFonts w:eastAsiaTheme="minorHAnsi"/>
                <w:sz w:val="25"/>
                <w:szCs w:val="25"/>
                <w:lang w:eastAsia="en-US"/>
              </w:rPr>
              <w:t>2</w:t>
            </w:r>
          </w:p>
        </w:tc>
        <w:tc>
          <w:tcPr>
            <w:tcW w:w="2741" w:type="dxa"/>
          </w:tcPr>
          <w:p w:rsidR="006F2D38" w:rsidRDefault="00B145D1">
            <w:pPr>
              <w:rPr>
                <w:sz w:val="25"/>
                <w:szCs w:val="25"/>
              </w:rPr>
            </w:pPr>
            <w:r>
              <w:rPr>
                <w:rFonts w:eastAsiaTheme="minorHAnsi"/>
                <w:sz w:val="25"/>
                <w:szCs w:val="25"/>
                <w:lang w:eastAsia="en-US"/>
              </w:rPr>
              <w:t xml:space="preserve">ФЛ </w:t>
            </w:r>
          </w:p>
        </w:tc>
        <w:tc>
          <w:tcPr>
            <w:tcW w:w="5520" w:type="dxa"/>
          </w:tcPr>
          <w:p w:rsidR="006F2D38" w:rsidRDefault="00B145D1">
            <w:pPr>
              <w:jc w:val="both"/>
              <w:outlineLvl w:val="0"/>
              <w:rPr>
                <w:rFonts w:eastAsiaTheme="minorHAnsi"/>
                <w:sz w:val="25"/>
                <w:szCs w:val="25"/>
                <w:lang w:eastAsia="en-US"/>
              </w:rPr>
            </w:pPr>
            <w:r>
              <w:rPr>
                <w:rFonts w:eastAsiaTheme="minorHAnsi"/>
                <w:sz w:val="25"/>
                <w:szCs w:val="25"/>
                <w:lang w:eastAsia="en-US"/>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rsidR="006F2D38" w:rsidRDefault="00B145D1">
            <w:pPr>
              <w:jc w:val="both"/>
              <w:outlineLvl w:val="0"/>
              <w:rPr>
                <w:rFonts w:eastAsiaTheme="minorHAnsi"/>
                <w:sz w:val="25"/>
                <w:szCs w:val="25"/>
                <w:lang w:eastAsia="en-US"/>
              </w:rPr>
            </w:pPr>
            <w:r>
              <w:rPr>
                <w:rFonts w:eastAsiaTheme="minorHAnsi"/>
                <w:sz w:val="25"/>
                <w:szCs w:val="25"/>
                <w:lang w:eastAsia="en-US"/>
              </w:rPr>
              <w:t>ЕПГУ, ПГУ ЛО, ПС, Л</w:t>
            </w:r>
          </w:p>
        </w:tc>
        <w:tc>
          <w:tcPr>
            <w:tcW w:w="2126" w:type="dxa"/>
          </w:tcPr>
          <w:p w:rsidR="006F2D38" w:rsidRDefault="00B145D1">
            <w:pPr>
              <w:rPr>
                <w:sz w:val="25"/>
                <w:szCs w:val="25"/>
              </w:rPr>
            </w:pPr>
            <w:r>
              <w:rPr>
                <w:sz w:val="25"/>
                <w:szCs w:val="25"/>
              </w:rPr>
              <w:t>[Все], Д(1)</w:t>
            </w:r>
          </w:p>
        </w:tc>
      </w:tr>
      <w:tr w:rsidR="006F2D38">
        <w:tc>
          <w:tcPr>
            <w:tcW w:w="636" w:type="dxa"/>
          </w:tcPr>
          <w:p w:rsidR="006F2D38" w:rsidRDefault="006F2D38">
            <w:pPr>
              <w:ind w:firstLine="709"/>
              <w:jc w:val="both"/>
              <w:outlineLvl w:val="0"/>
              <w:rPr>
                <w:rFonts w:eastAsiaTheme="minorHAnsi"/>
                <w:sz w:val="25"/>
                <w:szCs w:val="25"/>
                <w:lang w:eastAsia="en-US"/>
              </w:rPr>
            </w:pPr>
          </w:p>
          <w:p w:rsidR="006F2D38" w:rsidRDefault="00B145D1">
            <w:pPr>
              <w:rPr>
                <w:rFonts w:eastAsiaTheme="minorHAnsi"/>
                <w:sz w:val="25"/>
                <w:szCs w:val="25"/>
                <w:lang w:eastAsia="en-US"/>
              </w:rPr>
            </w:pPr>
            <w:r>
              <w:rPr>
                <w:rFonts w:eastAsiaTheme="minorHAnsi"/>
                <w:sz w:val="25"/>
                <w:szCs w:val="25"/>
                <w:lang w:eastAsia="en-US"/>
              </w:rPr>
              <w:t>3</w:t>
            </w:r>
          </w:p>
        </w:tc>
        <w:tc>
          <w:tcPr>
            <w:tcW w:w="2741" w:type="dxa"/>
          </w:tcPr>
          <w:p w:rsidR="006F2D38" w:rsidRDefault="00B145D1">
            <w:pPr>
              <w:rPr>
                <w:sz w:val="25"/>
                <w:szCs w:val="25"/>
              </w:rPr>
            </w:pPr>
            <w:r>
              <w:rPr>
                <w:rFonts w:eastAsiaTheme="minorHAnsi"/>
                <w:sz w:val="25"/>
                <w:szCs w:val="25"/>
                <w:lang w:eastAsia="en-US"/>
              </w:rPr>
              <w:t xml:space="preserve">ФЛ </w:t>
            </w:r>
          </w:p>
        </w:tc>
        <w:tc>
          <w:tcPr>
            <w:tcW w:w="5520" w:type="dxa"/>
          </w:tcPr>
          <w:p w:rsidR="006F2D38" w:rsidRDefault="00B145D1">
            <w:pPr>
              <w:jc w:val="both"/>
              <w:outlineLvl w:val="0"/>
              <w:rPr>
                <w:rFonts w:eastAsiaTheme="minorHAnsi"/>
                <w:sz w:val="25"/>
                <w:szCs w:val="25"/>
                <w:lang w:eastAsia="en-US"/>
              </w:rPr>
            </w:pPr>
            <w:r>
              <w:rPr>
                <w:rFonts w:eastAsiaTheme="minorHAnsi"/>
                <w:sz w:val="25"/>
                <w:szCs w:val="25"/>
                <w:lang w:eastAsia="en-US"/>
              </w:rPr>
              <w:t>Документ, удостоверяющий право (полномочия) представителя, если с заявлением обращается представитель заявителя.</w:t>
            </w:r>
          </w:p>
          <w:p w:rsidR="006F2D38" w:rsidRDefault="00B145D1">
            <w:pPr>
              <w:jc w:val="both"/>
              <w:outlineLvl w:val="0"/>
              <w:rPr>
                <w:rFonts w:eastAsiaTheme="minorHAnsi"/>
                <w:sz w:val="25"/>
                <w:szCs w:val="25"/>
                <w:lang w:eastAsia="en-US"/>
              </w:rPr>
            </w:pPr>
            <w:r>
              <w:rPr>
                <w:rFonts w:eastAsiaTheme="minorHAnsi"/>
                <w:sz w:val="25"/>
                <w:szCs w:val="25"/>
                <w:lang w:eastAsia="en-US"/>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w:t>
            </w:r>
            <w:r>
              <w:rPr>
                <w:rFonts w:eastAsiaTheme="minorHAnsi"/>
                <w:sz w:val="25"/>
                <w:szCs w:val="25"/>
                <w:lang w:eastAsia="en-US"/>
              </w:rPr>
              <w:lastRenderedPageBreak/>
              <w:t xml:space="preserve">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3544" w:type="dxa"/>
          </w:tcPr>
          <w:p w:rsidR="006F2D38" w:rsidRDefault="00B145D1">
            <w:pPr>
              <w:jc w:val="both"/>
              <w:outlineLvl w:val="0"/>
              <w:rPr>
                <w:rFonts w:eastAsiaTheme="minorHAnsi"/>
                <w:sz w:val="25"/>
                <w:szCs w:val="25"/>
                <w:lang w:eastAsia="en-US"/>
              </w:rPr>
            </w:pPr>
            <w:r>
              <w:rPr>
                <w:rFonts w:eastAsiaTheme="minorHAnsi"/>
                <w:sz w:val="25"/>
                <w:szCs w:val="25"/>
                <w:lang w:eastAsia="en-US"/>
              </w:rPr>
              <w:lastRenderedPageBreak/>
              <w:t>ЕПГУ, ПГУ ЛО, ПС, Л</w:t>
            </w:r>
          </w:p>
        </w:tc>
        <w:tc>
          <w:tcPr>
            <w:tcW w:w="2126" w:type="dxa"/>
          </w:tcPr>
          <w:p w:rsidR="006F2D38" w:rsidRDefault="00B145D1">
            <w:pPr>
              <w:rPr>
                <w:sz w:val="25"/>
                <w:szCs w:val="25"/>
              </w:rPr>
            </w:pPr>
            <w:r>
              <w:rPr>
                <w:sz w:val="25"/>
                <w:szCs w:val="25"/>
              </w:rPr>
              <w:t>[Все], Д(1)</w:t>
            </w:r>
          </w:p>
        </w:tc>
      </w:tr>
      <w:tr w:rsidR="006F2D38">
        <w:tc>
          <w:tcPr>
            <w:tcW w:w="636" w:type="dxa"/>
          </w:tcPr>
          <w:p w:rsidR="006F2D38" w:rsidRDefault="006F2D38">
            <w:pPr>
              <w:ind w:firstLine="709"/>
              <w:jc w:val="both"/>
              <w:outlineLvl w:val="0"/>
              <w:rPr>
                <w:rFonts w:eastAsiaTheme="minorHAnsi"/>
                <w:sz w:val="25"/>
                <w:szCs w:val="25"/>
                <w:lang w:eastAsia="en-US"/>
              </w:rPr>
            </w:pPr>
          </w:p>
        </w:tc>
        <w:tc>
          <w:tcPr>
            <w:tcW w:w="2741" w:type="dxa"/>
          </w:tcPr>
          <w:p w:rsidR="006F2D38" w:rsidRDefault="00B145D1">
            <w:pPr>
              <w:jc w:val="both"/>
              <w:outlineLvl w:val="0"/>
              <w:rPr>
                <w:rFonts w:eastAsiaTheme="minorHAnsi"/>
                <w:sz w:val="25"/>
                <w:szCs w:val="25"/>
                <w:lang w:eastAsia="en-US"/>
              </w:rPr>
            </w:pPr>
            <w:r>
              <w:rPr>
                <w:rFonts w:eastAsiaTheme="minorHAnsi"/>
                <w:sz w:val="25"/>
                <w:szCs w:val="25"/>
                <w:lang w:eastAsia="en-US"/>
              </w:rPr>
              <w:t>ФЛ</w:t>
            </w:r>
          </w:p>
        </w:tc>
        <w:tc>
          <w:tcPr>
            <w:tcW w:w="5520" w:type="dxa"/>
          </w:tcPr>
          <w:p w:rsidR="006F2D38" w:rsidRDefault="00B145D1">
            <w:pPr>
              <w:jc w:val="both"/>
              <w:outlineLvl w:val="0"/>
              <w:rPr>
                <w:rFonts w:eastAsiaTheme="minorHAnsi"/>
                <w:sz w:val="25"/>
                <w:szCs w:val="25"/>
                <w:lang w:eastAsia="en-US"/>
              </w:rPr>
            </w:pPr>
            <w:r>
              <w:rPr>
                <w:rFonts w:eastAsiaTheme="minorEastAsia"/>
                <w:sz w:val="25"/>
                <w:szCs w:val="25"/>
              </w:rPr>
              <w:t xml:space="preserve">Схема границ предполагаемых к использованию земель или части земельного участка в случае, если планируется использовать земли или часть земельного участка </w:t>
            </w:r>
            <w:r>
              <w:rPr>
                <w:sz w:val="25"/>
                <w:szCs w:val="25"/>
              </w:rPr>
              <w:t>(с использованием системы координат, применяемой при ведении Единого государственного реестра недвижимости)</w:t>
            </w:r>
          </w:p>
        </w:tc>
        <w:tc>
          <w:tcPr>
            <w:tcW w:w="3544" w:type="dxa"/>
          </w:tcPr>
          <w:p w:rsidR="006F2D38" w:rsidRDefault="00B145D1">
            <w:pPr>
              <w:jc w:val="both"/>
              <w:outlineLvl w:val="0"/>
              <w:rPr>
                <w:rFonts w:eastAsiaTheme="minorHAnsi"/>
                <w:sz w:val="25"/>
                <w:szCs w:val="25"/>
                <w:lang w:eastAsia="en-US"/>
              </w:rPr>
            </w:pPr>
            <w:r>
              <w:rPr>
                <w:rFonts w:eastAsiaTheme="minorHAnsi"/>
                <w:sz w:val="25"/>
                <w:szCs w:val="25"/>
                <w:lang w:eastAsia="en-US"/>
              </w:rPr>
              <w:t>ЕПГУ, ПГУ ЛО, ПС, Л</w:t>
            </w:r>
          </w:p>
        </w:tc>
        <w:tc>
          <w:tcPr>
            <w:tcW w:w="2126" w:type="dxa"/>
          </w:tcPr>
          <w:p w:rsidR="006F2D38" w:rsidRDefault="00B145D1">
            <w:pPr>
              <w:rPr>
                <w:sz w:val="25"/>
                <w:szCs w:val="25"/>
              </w:rPr>
            </w:pPr>
            <w:r>
              <w:rPr>
                <w:sz w:val="25"/>
                <w:szCs w:val="25"/>
              </w:rPr>
              <w:t>[Все], Д(1)</w:t>
            </w:r>
          </w:p>
        </w:tc>
      </w:tr>
      <w:tr w:rsidR="006F2D38">
        <w:tc>
          <w:tcPr>
            <w:tcW w:w="14567" w:type="dxa"/>
            <w:gridSpan w:val="5"/>
          </w:tcPr>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Pr>
                <w:sz w:val="25"/>
                <w:szCs w:val="25"/>
              </w:rPr>
              <w:t>муниципальной</w:t>
            </w:r>
            <w:r>
              <w:rPr>
                <w:rFonts w:eastAsiaTheme="minorHAnsi"/>
                <w:sz w:val="25"/>
                <w:szCs w:val="25"/>
                <w:lang w:eastAsia="en-US"/>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F2D38">
        <w:tc>
          <w:tcPr>
            <w:tcW w:w="636" w:type="dxa"/>
          </w:tcPr>
          <w:p w:rsidR="006F2D38" w:rsidRDefault="00B145D1">
            <w:pPr>
              <w:jc w:val="both"/>
              <w:outlineLvl w:val="0"/>
              <w:rPr>
                <w:rFonts w:eastAsiaTheme="minorHAnsi"/>
                <w:sz w:val="25"/>
                <w:szCs w:val="25"/>
                <w:lang w:eastAsia="en-US"/>
              </w:rPr>
            </w:pPr>
            <w:r>
              <w:rPr>
                <w:rFonts w:eastAsiaTheme="minorHAnsi"/>
                <w:sz w:val="25"/>
                <w:szCs w:val="25"/>
                <w:lang w:eastAsia="en-US"/>
              </w:rPr>
              <w:t>1</w:t>
            </w:r>
          </w:p>
        </w:tc>
        <w:tc>
          <w:tcPr>
            <w:tcW w:w="2741" w:type="dxa"/>
          </w:tcPr>
          <w:p w:rsidR="006F2D38" w:rsidRDefault="00B145D1">
            <w:pPr>
              <w:jc w:val="both"/>
              <w:outlineLvl w:val="0"/>
              <w:rPr>
                <w:rFonts w:eastAsiaTheme="minorHAnsi"/>
                <w:sz w:val="25"/>
                <w:szCs w:val="25"/>
                <w:lang w:eastAsia="en-US"/>
              </w:rPr>
            </w:pPr>
            <w:r>
              <w:rPr>
                <w:rFonts w:eastAsiaTheme="minorHAnsi"/>
                <w:sz w:val="25"/>
                <w:szCs w:val="25"/>
                <w:lang w:eastAsia="en-US"/>
              </w:rPr>
              <w:t>ФЛ</w:t>
            </w:r>
          </w:p>
        </w:tc>
        <w:tc>
          <w:tcPr>
            <w:tcW w:w="5520" w:type="dxa"/>
          </w:tcPr>
          <w:p w:rsidR="006F2D38" w:rsidRDefault="00B145D1">
            <w:r>
              <w:rPr>
                <w:sz w:val="25"/>
                <w:szCs w:val="25"/>
              </w:rPr>
              <w:t>Сведения из ЕГРН о земельном участке, на котором планируется возведение гаража.</w:t>
            </w:r>
          </w:p>
        </w:tc>
        <w:tc>
          <w:tcPr>
            <w:tcW w:w="3544" w:type="dxa"/>
          </w:tcPr>
          <w:p w:rsidR="006F2D38" w:rsidRDefault="00B145D1">
            <w:pPr>
              <w:rPr>
                <w:sz w:val="25"/>
                <w:szCs w:val="25"/>
              </w:rPr>
            </w:pPr>
            <w:r>
              <w:rPr>
                <w:sz w:val="25"/>
                <w:szCs w:val="25"/>
              </w:rPr>
              <w:t>ЕПГУ, ПГУ ЛО, ПС, Л</w:t>
            </w:r>
          </w:p>
        </w:tc>
        <w:tc>
          <w:tcPr>
            <w:tcW w:w="2126" w:type="dxa"/>
          </w:tcPr>
          <w:p w:rsidR="006F2D38" w:rsidRDefault="00B145D1">
            <w:pPr>
              <w:jc w:val="both"/>
              <w:outlineLvl w:val="0"/>
              <w:rPr>
                <w:rFonts w:eastAsiaTheme="minorHAnsi"/>
                <w:sz w:val="25"/>
                <w:szCs w:val="25"/>
                <w:lang w:eastAsia="en-US"/>
              </w:rPr>
            </w:pPr>
            <w:r>
              <w:rPr>
                <w:rFonts w:eastAsiaTheme="minorHAnsi"/>
                <w:sz w:val="25"/>
                <w:szCs w:val="25"/>
                <w:lang w:eastAsia="en-US"/>
              </w:rPr>
              <w:t>[Все], Д(1)</w:t>
            </w:r>
          </w:p>
        </w:tc>
      </w:tr>
      <w:tr w:rsidR="006F2D38">
        <w:tc>
          <w:tcPr>
            <w:tcW w:w="636" w:type="dxa"/>
          </w:tcPr>
          <w:p w:rsidR="006F2D38" w:rsidRDefault="00B145D1">
            <w:pPr>
              <w:jc w:val="both"/>
              <w:outlineLvl w:val="0"/>
              <w:rPr>
                <w:rFonts w:eastAsiaTheme="minorHAnsi"/>
                <w:sz w:val="25"/>
                <w:szCs w:val="25"/>
                <w:lang w:eastAsia="en-US"/>
              </w:rPr>
            </w:pPr>
            <w:r>
              <w:rPr>
                <w:rFonts w:eastAsiaTheme="minorHAnsi"/>
                <w:sz w:val="25"/>
                <w:szCs w:val="25"/>
                <w:lang w:eastAsia="en-US"/>
              </w:rPr>
              <w:t>2</w:t>
            </w:r>
          </w:p>
        </w:tc>
        <w:tc>
          <w:tcPr>
            <w:tcW w:w="2741" w:type="dxa"/>
          </w:tcPr>
          <w:p w:rsidR="006F2D38" w:rsidRDefault="00B145D1">
            <w:pPr>
              <w:jc w:val="both"/>
              <w:outlineLvl w:val="0"/>
              <w:rPr>
                <w:rFonts w:eastAsiaTheme="minorHAnsi"/>
                <w:sz w:val="25"/>
                <w:szCs w:val="25"/>
                <w:lang w:eastAsia="en-US"/>
              </w:rPr>
            </w:pPr>
            <w:r>
              <w:rPr>
                <w:rFonts w:eastAsiaTheme="minorHAnsi"/>
                <w:sz w:val="25"/>
                <w:szCs w:val="25"/>
                <w:lang w:eastAsia="en-US"/>
              </w:rPr>
              <w:t>ФЛ</w:t>
            </w:r>
          </w:p>
        </w:tc>
        <w:tc>
          <w:tcPr>
            <w:tcW w:w="5520" w:type="dxa"/>
          </w:tcPr>
          <w:p w:rsidR="006F2D38" w:rsidRDefault="00B145D1">
            <w:r>
              <w:rPr>
                <w:rFonts w:eastAsiaTheme="minorEastAsia"/>
                <w:sz w:val="25"/>
                <w:szCs w:val="25"/>
              </w:rPr>
              <w:t>Документы, подтверждающие инвалидность заявителя в случае, если заявление подается инвалидом.</w:t>
            </w:r>
          </w:p>
        </w:tc>
        <w:tc>
          <w:tcPr>
            <w:tcW w:w="3544" w:type="dxa"/>
          </w:tcPr>
          <w:p w:rsidR="006F2D38" w:rsidRDefault="00B145D1">
            <w:pPr>
              <w:rPr>
                <w:sz w:val="25"/>
                <w:szCs w:val="25"/>
              </w:rPr>
            </w:pPr>
            <w:r>
              <w:rPr>
                <w:sz w:val="25"/>
                <w:szCs w:val="25"/>
              </w:rPr>
              <w:t>ЕПГУ, ПГУ ЛО, ПС, Л</w:t>
            </w:r>
          </w:p>
        </w:tc>
        <w:tc>
          <w:tcPr>
            <w:tcW w:w="2126" w:type="dxa"/>
          </w:tcPr>
          <w:p w:rsidR="006F2D38" w:rsidRDefault="00B145D1">
            <w:pPr>
              <w:rPr>
                <w:sz w:val="25"/>
                <w:szCs w:val="25"/>
              </w:rPr>
            </w:pPr>
            <w:r>
              <w:rPr>
                <w:sz w:val="25"/>
                <w:szCs w:val="25"/>
              </w:rPr>
              <w:t>[Все], Д(1)</w:t>
            </w:r>
          </w:p>
        </w:tc>
      </w:tr>
    </w:tbl>
    <w:p w:rsidR="006F2D38" w:rsidRDefault="006F2D38">
      <w:pPr>
        <w:jc w:val="both"/>
        <w:outlineLvl w:val="0"/>
        <w:rPr>
          <w:rFonts w:eastAsiaTheme="minorHAnsi"/>
          <w:sz w:val="25"/>
          <w:szCs w:val="25"/>
          <w:lang w:eastAsia="en-US"/>
        </w:rPr>
      </w:pPr>
    </w:p>
    <w:p w:rsidR="006F2D38" w:rsidRDefault="006F2D38">
      <w:pPr>
        <w:ind w:firstLine="709"/>
        <w:jc w:val="both"/>
        <w:outlineLvl w:val="0"/>
        <w:rPr>
          <w:rFonts w:eastAsiaTheme="minorHAnsi"/>
          <w:sz w:val="25"/>
          <w:szCs w:val="25"/>
          <w:lang w:eastAsia="en-US"/>
        </w:rPr>
      </w:pPr>
    </w:p>
    <w:p w:rsidR="006F2D38" w:rsidRDefault="00B145D1">
      <w:pPr>
        <w:numPr>
          <w:ilvl w:val="0"/>
          <w:numId w:val="2"/>
        </w:numPr>
        <w:spacing w:after="200" w:line="276" w:lineRule="auto"/>
        <w:jc w:val="center"/>
        <w:outlineLvl w:val="0"/>
        <w:rPr>
          <w:rFonts w:eastAsiaTheme="minorHAnsi"/>
          <w:b/>
          <w:sz w:val="25"/>
          <w:szCs w:val="25"/>
          <w:lang w:eastAsia="en-US"/>
        </w:rPr>
      </w:pPr>
      <w:r>
        <w:rPr>
          <w:rFonts w:eastAsiaTheme="minorHAnsi"/>
          <w:b/>
          <w:sz w:val="25"/>
          <w:szCs w:val="25"/>
          <w:lang w:eastAsia="en-US"/>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6F2D38" w:rsidRDefault="006F2D38">
      <w:pPr>
        <w:jc w:val="both"/>
        <w:outlineLvl w:val="0"/>
        <w:rPr>
          <w:rFonts w:eastAsiaTheme="minorHAnsi"/>
          <w:sz w:val="25"/>
          <w:szCs w:val="25"/>
          <w:lang w:eastAsia="en-US"/>
        </w:rPr>
      </w:pPr>
    </w:p>
    <w:p w:rsidR="006F2D38" w:rsidRDefault="00B145D1">
      <w:pPr>
        <w:ind w:firstLine="709"/>
        <w:jc w:val="right"/>
        <w:outlineLvl w:val="0"/>
        <w:rPr>
          <w:rFonts w:eastAsiaTheme="minorHAnsi"/>
          <w:sz w:val="25"/>
          <w:szCs w:val="25"/>
          <w:lang w:eastAsia="en-US"/>
        </w:rPr>
      </w:pPr>
      <w:r>
        <w:rPr>
          <w:rFonts w:eastAsiaTheme="minorHAnsi"/>
          <w:sz w:val="25"/>
          <w:szCs w:val="25"/>
          <w:lang w:eastAsia="en-US"/>
        </w:rPr>
        <w:lastRenderedPageBreak/>
        <w:t>Таблица № 3</w:t>
      </w:r>
    </w:p>
    <w:p w:rsidR="006F2D38" w:rsidRDefault="006F2D38">
      <w:pPr>
        <w:ind w:firstLine="709"/>
        <w:jc w:val="both"/>
        <w:outlineLvl w:val="0"/>
        <w:rPr>
          <w:rFonts w:eastAsiaTheme="minorHAnsi"/>
          <w:sz w:val="25"/>
          <w:szCs w:val="25"/>
          <w:lang w:eastAsia="en-US"/>
        </w:rPr>
      </w:pPr>
    </w:p>
    <w:tbl>
      <w:tblPr>
        <w:tblStyle w:val="afe"/>
        <w:tblW w:w="0" w:type="auto"/>
        <w:tblLook w:val="04A0" w:firstRow="1" w:lastRow="0" w:firstColumn="1" w:lastColumn="0" w:noHBand="0" w:noVBand="1"/>
      </w:tblPr>
      <w:tblGrid>
        <w:gridCol w:w="1164"/>
        <w:gridCol w:w="9133"/>
        <w:gridCol w:w="4263"/>
      </w:tblGrid>
      <w:tr w:rsidR="006F2D38">
        <w:tc>
          <w:tcPr>
            <w:tcW w:w="675" w:type="dxa"/>
          </w:tcPr>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 п/п</w:t>
            </w:r>
          </w:p>
        </w:tc>
        <w:tc>
          <w:tcPr>
            <w:tcW w:w="9498" w:type="dxa"/>
          </w:tcPr>
          <w:p w:rsidR="006F2D38" w:rsidRDefault="00B145D1">
            <w:pPr>
              <w:jc w:val="both"/>
              <w:outlineLvl w:val="0"/>
              <w:rPr>
                <w:rFonts w:eastAsiaTheme="minorHAnsi"/>
                <w:sz w:val="25"/>
                <w:szCs w:val="25"/>
                <w:lang w:eastAsia="en-US"/>
              </w:rPr>
            </w:pPr>
            <w:r>
              <w:rPr>
                <w:rFonts w:eastAsiaTheme="minorHAnsi"/>
                <w:sz w:val="25"/>
                <w:szCs w:val="25"/>
                <w:lang w:eastAsia="en-US"/>
              </w:rPr>
              <w:t>Перечень оснований</w:t>
            </w:r>
          </w:p>
        </w:tc>
        <w:tc>
          <w:tcPr>
            <w:tcW w:w="4394" w:type="dxa"/>
          </w:tcPr>
          <w:p w:rsidR="006F2D38" w:rsidRDefault="00B145D1">
            <w:pPr>
              <w:jc w:val="both"/>
              <w:outlineLvl w:val="0"/>
              <w:rPr>
                <w:rFonts w:eastAsiaTheme="minorHAnsi"/>
                <w:sz w:val="25"/>
                <w:szCs w:val="25"/>
                <w:lang w:eastAsia="en-US"/>
              </w:rPr>
            </w:pPr>
            <w:r>
              <w:rPr>
                <w:rFonts w:eastAsiaTheme="minorHAnsi"/>
                <w:sz w:val="25"/>
                <w:szCs w:val="25"/>
                <w:lang w:eastAsia="en-US"/>
              </w:rPr>
              <w:t>Идентификатор категорий (признаков) заявителей</w:t>
            </w:r>
          </w:p>
        </w:tc>
      </w:tr>
      <w:tr w:rsidR="006F2D38">
        <w:tc>
          <w:tcPr>
            <w:tcW w:w="14567" w:type="dxa"/>
            <w:gridSpan w:val="3"/>
          </w:tcPr>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 xml:space="preserve">Исчерпывающий перечень оснований для отказа в приеме заявления и документов, необходимых для предоставления </w:t>
            </w:r>
            <w:r>
              <w:rPr>
                <w:sz w:val="25"/>
                <w:szCs w:val="25"/>
              </w:rPr>
              <w:t>муниципальной</w:t>
            </w:r>
            <w:r>
              <w:rPr>
                <w:rFonts w:eastAsiaTheme="minorHAnsi"/>
                <w:sz w:val="25"/>
                <w:szCs w:val="25"/>
                <w:lang w:eastAsia="en-US"/>
              </w:rPr>
              <w:t xml:space="preserve"> услуги</w:t>
            </w:r>
          </w:p>
        </w:tc>
      </w:tr>
      <w:tr w:rsidR="006F2D38">
        <w:tc>
          <w:tcPr>
            <w:tcW w:w="675" w:type="dxa"/>
          </w:tcPr>
          <w:p w:rsidR="006F2D38" w:rsidRDefault="00B145D1">
            <w:pPr>
              <w:jc w:val="both"/>
              <w:outlineLvl w:val="0"/>
              <w:rPr>
                <w:rFonts w:eastAsiaTheme="minorHAnsi"/>
                <w:sz w:val="25"/>
                <w:szCs w:val="25"/>
                <w:lang w:eastAsia="en-US"/>
              </w:rPr>
            </w:pPr>
            <w:r>
              <w:rPr>
                <w:rFonts w:eastAsiaTheme="minorHAnsi"/>
                <w:sz w:val="25"/>
                <w:szCs w:val="25"/>
                <w:lang w:eastAsia="en-US"/>
              </w:rPr>
              <w:t>1</w:t>
            </w:r>
          </w:p>
        </w:tc>
        <w:tc>
          <w:tcPr>
            <w:tcW w:w="9498" w:type="dxa"/>
          </w:tcPr>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Основания для отказа в приеме документов, необходимых для предоставления муниципальной услуги, отсутствуют.</w:t>
            </w:r>
          </w:p>
        </w:tc>
        <w:tc>
          <w:tcPr>
            <w:tcW w:w="4394" w:type="dxa"/>
          </w:tcPr>
          <w:p w:rsidR="006F2D38" w:rsidRDefault="00B145D1">
            <w:pPr>
              <w:jc w:val="both"/>
              <w:outlineLvl w:val="0"/>
              <w:rPr>
                <w:rFonts w:eastAsiaTheme="minorHAnsi"/>
                <w:sz w:val="25"/>
                <w:szCs w:val="25"/>
                <w:lang w:eastAsia="en-US"/>
              </w:rPr>
            </w:pPr>
            <w:r>
              <w:rPr>
                <w:rFonts w:eastAsiaTheme="minorHAnsi"/>
                <w:sz w:val="25"/>
                <w:szCs w:val="25"/>
                <w:lang w:eastAsia="en-US"/>
              </w:rPr>
              <w:t>ФЛ</w:t>
            </w:r>
          </w:p>
        </w:tc>
      </w:tr>
      <w:tr w:rsidR="006F2D38">
        <w:tc>
          <w:tcPr>
            <w:tcW w:w="14567" w:type="dxa"/>
            <w:gridSpan w:val="3"/>
          </w:tcPr>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Исчерпывающий перечень оснований для приостановления предоставления муниципальной услуги</w:t>
            </w:r>
          </w:p>
        </w:tc>
      </w:tr>
      <w:tr w:rsidR="006F2D38">
        <w:tc>
          <w:tcPr>
            <w:tcW w:w="675" w:type="dxa"/>
          </w:tcPr>
          <w:p w:rsidR="006F2D38" w:rsidRDefault="00B145D1">
            <w:pPr>
              <w:jc w:val="both"/>
              <w:outlineLvl w:val="0"/>
              <w:rPr>
                <w:rFonts w:eastAsiaTheme="minorHAnsi"/>
                <w:sz w:val="25"/>
                <w:szCs w:val="25"/>
                <w:lang w:eastAsia="en-US"/>
              </w:rPr>
            </w:pPr>
            <w:r>
              <w:rPr>
                <w:rFonts w:eastAsiaTheme="minorHAnsi"/>
                <w:sz w:val="25"/>
                <w:szCs w:val="25"/>
                <w:lang w:eastAsia="en-US"/>
              </w:rPr>
              <w:t>1</w:t>
            </w:r>
          </w:p>
        </w:tc>
        <w:tc>
          <w:tcPr>
            <w:tcW w:w="9498" w:type="dxa"/>
          </w:tcPr>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Основания для приостановления предоставления муниципальной услуги законодательством Российской Федерации не предусмотрены</w:t>
            </w:r>
          </w:p>
        </w:tc>
        <w:tc>
          <w:tcPr>
            <w:tcW w:w="4394" w:type="dxa"/>
          </w:tcPr>
          <w:p w:rsidR="006F2D38" w:rsidRDefault="00B145D1">
            <w:pPr>
              <w:jc w:val="both"/>
              <w:outlineLvl w:val="0"/>
              <w:rPr>
                <w:rFonts w:eastAsiaTheme="minorHAnsi"/>
                <w:sz w:val="25"/>
                <w:szCs w:val="25"/>
                <w:lang w:eastAsia="en-US"/>
              </w:rPr>
            </w:pPr>
            <w:r>
              <w:rPr>
                <w:rFonts w:eastAsiaTheme="minorHAnsi"/>
                <w:sz w:val="25"/>
                <w:szCs w:val="25"/>
                <w:lang w:eastAsia="en-US"/>
              </w:rPr>
              <w:t>ФЛ</w:t>
            </w:r>
          </w:p>
        </w:tc>
      </w:tr>
      <w:tr w:rsidR="006F2D38">
        <w:tc>
          <w:tcPr>
            <w:tcW w:w="14567" w:type="dxa"/>
            <w:gridSpan w:val="3"/>
          </w:tcPr>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Исчерпывающий перечень оснований для отказа в предоставлении муниципальной услуги</w:t>
            </w:r>
          </w:p>
        </w:tc>
      </w:tr>
      <w:tr w:rsidR="006F2D38">
        <w:trPr>
          <w:trHeight w:val="196"/>
        </w:trPr>
        <w:tc>
          <w:tcPr>
            <w:tcW w:w="675" w:type="dxa"/>
          </w:tcPr>
          <w:p w:rsidR="006F2D38" w:rsidRDefault="00B145D1">
            <w:pPr>
              <w:jc w:val="both"/>
              <w:outlineLvl w:val="0"/>
              <w:rPr>
                <w:rFonts w:eastAsiaTheme="minorHAnsi"/>
                <w:sz w:val="25"/>
                <w:szCs w:val="25"/>
                <w:lang w:eastAsia="en-US"/>
              </w:rPr>
            </w:pPr>
            <w:r>
              <w:rPr>
                <w:rFonts w:eastAsiaTheme="minorHAnsi"/>
                <w:sz w:val="25"/>
                <w:szCs w:val="25"/>
                <w:lang w:eastAsia="en-US"/>
              </w:rPr>
              <w:t>1</w:t>
            </w:r>
          </w:p>
        </w:tc>
        <w:tc>
          <w:tcPr>
            <w:tcW w:w="9498" w:type="dxa"/>
          </w:tcPr>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Заявление на получение муниципальной услуги оформлено не в соответствии с административным регламентом:</w:t>
            </w:r>
          </w:p>
        </w:tc>
        <w:tc>
          <w:tcPr>
            <w:tcW w:w="4394" w:type="dxa"/>
          </w:tcPr>
          <w:p w:rsidR="006F2D38" w:rsidRDefault="00B145D1">
            <w:pPr>
              <w:jc w:val="both"/>
              <w:outlineLvl w:val="0"/>
              <w:rPr>
                <w:rFonts w:eastAsiaTheme="minorHAnsi"/>
                <w:sz w:val="25"/>
                <w:szCs w:val="25"/>
                <w:lang w:eastAsia="en-US"/>
              </w:rPr>
            </w:pPr>
            <w:r>
              <w:rPr>
                <w:rFonts w:eastAsiaTheme="minorHAnsi"/>
                <w:sz w:val="25"/>
                <w:szCs w:val="25"/>
                <w:lang w:eastAsia="en-US"/>
              </w:rPr>
              <w:t>ФЛ</w:t>
            </w:r>
          </w:p>
        </w:tc>
      </w:tr>
      <w:tr w:rsidR="006F2D38">
        <w:trPr>
          <w:trHeight w:val="196"/>
        </w:trPr>
        <w:tc>
          <w:tcPr>
            <w:tcW w:w="675" w:type="dxa"/>
          </w:tcPr>
          <w:p w:rsidR="006F2D38" w:rsidRDefault="00B145D1">
            <w:pPr>
              <w:jc w:val="both"/>
              <w:outlineLvl w:val="0"/>
              <w:rPr>
                <w:rFonts w:eastAsiaTheme="minorHAnsi"/>
                <w:sz w:val="25"/>
                <w:szCs w:val="25"/>
                <w:lang w:eastAsia="en-US"/>
              </w:rPr>
            </w:pPr>
            <w:r>
              <w:rPr>
                <w:rFonts w:eastAsiaTheme="minorHAnsi"/>
                <w:sz w:val="25"/>
                <w:szCs w:val="25"/>
                <w:lang w:eastAsia="en-US"/>
              </w:rPr>
              <w:t>1.1)</w:t>
            </w:r>
          </w:p>
        </w:tc>
        <w:tc>
          <w:tcPr>
            <w:tcW w:w="9498" w:type="dxa"/>
          </w:tcPr>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заявление подано в уполномоченный орган, не обладающий правом принятия решения об использовании, либо заявление оформлено не в соответствии с требованиями, установленными регламентом (образец 1).</w:t>
            </w:r>
          </w:p>
        </w:tc>
        <w:tc>
          <w:tcPr>
            <w:tcW w:w="4394" w:type="dxa"/>
          </w:tcPr>
          <w:p w:rsidR="006F2D38" w:rsidRDefault="006F2D38">
            <w:pPr>
              <w:jc w:val="both"/>
              <w:outlineLvl w:val="0"/>
              <w:rPr>
                <w:rFonts w:eastAsiaTheme="minorHAnsi"/>
                <w:sz w:val="25"/>
                <w:szCs w:val="25"/>
                <w:lang w:eastAsia="en-US"/>
              </w:rPr>
            </w:pPr>
          </w:p>
        </w:tc>
      </w:tr>
      <w:tr w:rsidR="006F2D38">
        <w:tc>
          <w:tcPr>
            <w:tcW w:w="675" w:type="dxa"/>
          </w:tcPr>
          <w:p w:rsidR="006F2D38" w:rsidRDefault="00B145D1">
            <w:pPr>
              <w:jc w:val="both"/>
              <w:outlineLvl w:val="0"/>
              <w:rPr>
                <w:rFonts w:eastAsiaTheme="minorHAnsi"/>
                <w:sz w:val="25"/>
                <w:szCs w:val="25"/>
                <w:lang w:eastAsia="en-US"/>
              </w:rPr>
            </w:pPr>
            <w:r>
              <w:rPr>
                <w:rFonts w:eastAsiaTheme="minorHAnsi"/>
                <w:sz w:val="25"/>
                <w:szCs w:val="25"/>
                <w:lang w:eastAsia="en-US"/>
              </w:rPr>
              <w:t>2</w:t>
            </w:r>
          </w:p>
        </w:tc>
        <w:tc>
          <w:tcPr>
            <w:tcW w:w="9498" w:type="dxa"/>
          </w:tcPr>
          <w:p w:rsidR="006F2D38" w:rsidRDefault="00B145D1">
            <w:pPr>
              <w:ind w:firstLine="709"/>
              <w:jc w:val="both"/>
              <w:outlineLvl w:val="0"/>
              <w:rPr>
                <w:rFonts w:eastAsiaTheme="minorHAnsi"/>
                <w:sz w:val="25"/>
                <w:szCs w:val="25"/>
                <w:lang w:eastAsia="en-US"/>
              </w:rPr>
            </w:pPr>
            <w:r>
              <w:rPr>
                <w:rFonts w:eastAsiaTheme="minorHAnsi"/>
                <w:sz w:val="25"/>
                <w:szCs w:val="25"/>
                <w:lang w:eastAsia="en-US"/>
              </w:rPr>
              <w:t>Отсутствие права на предоставление муниципальной услуги:</w:t>
            </w:r>
          </w:p>
        </w:tc>
        <w:tc>
          <w:tcPr>
            <w:tcW w:w="4394" w:type="dxa"/>
          </w:tcPr>
          <w:p w:rsidR="006F2D38" w:rsidRDefault="00B145D1">
            <w:pPr>
              <w:jc w:val="both"/>
              <w:outlineLvl w:val="0"/>
              <w:rPr>
                <w:rFonts w:eastAsiaTheme="minorHAnsi"/>
                <w:sz w:val="25"/>
                <w:szCs w:val="25"/>
                <w:lang w:eastAsia="en-US"/>
              </w:rPr>
            </w:pPr>
            <w:r>
              <w:rPr>
                <w:rFonts w:eastAsiaTheme="minorHAnsi"/>
                <w:sz w:val="25"/>
                <w:szCs w:val="25"/>
                <w:lang w:eastAsia="en-US"/>
              </w:rPr>
              <w:t>ФЛ</w:t>
            </w:r>
          </w:p>
        </w:tc>
      </w:tr>
      <w:tr w:rsidR="006F2D38">
        <w:tc>
          <w:tcPr>
            <w:tcW w:w="675" w:type="dxa"/>
          </w:tcPr>
          <w:p w:rsidR="006F2D38" w:rsidRDefault="00B145D1">
            <w:pPr>
              <w:jc w:val="both"/>
              <w:outlineLvl w:val="0"/>
              <w:rPr>
                <w:rFonts w:eastAsiaTheme="minorHAnsi"/>
                <w:sz w:val="25"/>
                <w:szCs w:val="25"/>
                <w:lang w:eastAsia="en-US"/>
              </w:rPr>
            </w:pPr>
            <w:r>
              <w:rPr>
                <w:sz w:val="25"/>
                <w:szCs w:val="25"/>
              </w:rPr>
              <w:t>2.1)</w:t>
            </w:r>
          </w:p>
        </w:tc>
        <w:tc>
          <w:tcPr>
            <w:tcW w:w="9498" w:type="dxa"/>
          </w:tcPr>
          <w:p w:rsidR="006F2D38" w:rsidRDefault="00B145D1">
            <w:pPr>
              <w:rPr>
                <w:sz w:val="25"/>
                <w:szCs w:val="25"/>
              </w:rPr>
            </w:pPr>
            <w:r>
              <w:rPr>
                <w:sz w:val="25"/>
                <w:szCs w:val="25"/>
              </w:rPr>
              <w:t>испрашивается решение для размещения объекта, не предусмотренного пунктом 1 статьи 39.36-1 Земельного кодекса Российской Федерации;</w:t>
            </w:r>
          </w:p>
        </w:tc>
        <w:tc>
          <w:tcPr>
            <w:tcW w:w="4394" w:type="dxa"/>
          </w:tcPr>
          <w:p w:rsidR="006F2D38" w:rsidRDefault="006F2D38">
            <w:pPr>
              <w:jc w:val="both"/>
              <w:outlineLvl w:val="0"/>
              <w:rPr>
                <w:rFonts w:eastAsiaTheme="minorHAnsi"/>
                <w:sz w:val="25"/>
                <w:szCs w:val="25"/>
                <w:lang w:eastAsia="en-US"/>
              </w:rPr>
            </w:pPr>
          </w:p>
        </w:tc>
      </w:tr>
      <w:tr w:rsidR="006F2D38">
        <w:tc>
          <w:tcPr>
            <w:tcW w:w="675" w:type="dxa"/>
          </w:tcPr>
          <w:p w:rsidR="006F2D38" w:rsidRDefault="00B145D1">
            <w:pPr>
              <w:jc w:val="both"/>
              <w:outlineLvl w:val="0"/>
              <w:rPr>
                <w:rFonts w:eastAsiaTheme="minorHAnsi"/>
                <w:sz w:val="25"/>
                <w:szCs w:val="25"/>
                <w:lang w:eastAsia="en-US"/>
              </w:rPr>
            </w:pPr>
            <w:r>
              <w:rPr>
                <w:sz w:val="25"/>
                <w:szCs w:val="25"/>
              </w:rPr>
              <w:t>2.2)</w:t>
            </w:r>
          </w:p>
        </w:tc>
        <w:tc>
          <w:tcPr>
            <w:tcW w:w="9498" w:type="dxa"/>
          </w:tcPr>
          <w:p w:rsidR="006F2D38" w:rsidRDefault="00B145D1">
            <w:pPr>
              <w:jc w:val="both"/>
              <w:rPr>
                <w:sz w:val="25"/>
                <w:szCs w:val="25"/>
              </w:rPr>
            </w:pPr>
            <w:r>
              <w:rPr>
                <w:sz w:val="25"/>
                <w:szCs w:val="25"/>
              </w:rPr>
              <w:t>земельный участок, на использование которого испрашивается решение, предоставлен юридическому лицу, индивидуальному предпринимателю или гражданину, либо в отношении испрашиваемого участка принято решение об утверждении схемы расположения земельного участка на кадастровом плане территории, срок действия которого не истек, либо решение о предварительном согласовании предоставления испрашиваемого земельного участка соответствии со статьей 39.15 Земельного кодекса Российской Федерации, либо решение о проведении аукциона по продаже испрашиваемого земельного участка или аукциона на право заключения договора аренды испрашиваемого земельного участка в соответствии со статьей 39.11 Земельного кодекса Российской Федерации;</w:t>
            </w:r>
          </w:p>
        </w:tc>
        <w:tc>
          <w:tcPr>
            <w:tcW w:w="4394" w:type="dxa"/>
          </w:tcPr>
          <w:p w:rsidR="006F2D38" w:rsidRDefault="006F2D38">
            <w:pPr>
              <w:jc w:val="both"/>
              <w:outlineLvl w:val="0"/>
              <w:rPr>
                <w:rFonts w:eastAsiaTheme="minorHAnsi"/>
                <w:sz w:val="25"/>
                <w:szCs w:val="25"/>
                <w:lang w:eastAsia="en-US"/>
              </w:rPr>
            </w:pPr>
          </w:p>
        </w:tc>
      </w:tr>
      <w:tr w:rsidR="006F2D38">
        <w:tc>
          <w:tcPr>
            <w:tcW w:w="675" w:type="dxa"/>
          </w:tcPr>
          <w:p w:rsidR="006F2D38" w:rsidRDefault="00B145D1">
            <w:pPr>
              <w:jc w:val="both"/>
              <w:outlineLvl w:val="0"/>
              <w:rPr>
                <w:rFonts w:eastAsiaTheme="minorHAnsi"/>
                <w:sz w:val="25"/>
                <w:szCs w:val="25"/>
                <w:lang w:eastAsia="en-US"/>
              </w:rPr>
            </w:pPr>
            <w:r>
              <w:rPr>
                <w:sz w:val="25"/>
                <w:szCs w:val="25"/>
              </w:rPr>
              <w:t>2.3)</w:t>
            </w:r>
          </w:p>
        </w:tc>
        <w:tc>
          <w:tcPr>
            <w:tcW w:w="9498" w:type="dxa"/>
          </w:tcPr>
          <w:p w:rsidR="006F2D38" w:rsidRDefault="00B145D1">
            <w:pPr>
              <w:jc w:val="both"/>
              <w:rPr>
                <w:sz w:val="25"/>
                <w:szCs w:val="25"/>
              </w:rPr>
            </w:pPr>
            <w:r>
              <w:rPr>
                <w:sz w:val="25"/>
                <w:szCs w:val="25"/>
              </w:rPr>
              <w:t xml:space="preserve">земельный участок, на использование которого испрашивается решение, в заявленный период используется на основании решения об использовании либо разрешения на использование земель или земельного участка, выданного в порядке, </w:t>
            </w:r>
            <w:r>
              <w:rPr>
                <w:sz w:val="25"/>
                <w:szCs w:val="25"/>
              </w:rPr>
              <w:lastRenderedPageBreak/>
              <w:t>установленном в соответствии с пунктом 1 статьи 39.34, пунктом 3 статьи 39.36 Земельного кодекса Российской Федерации, юридическим лицом, индивидуальным предпринимателем или гражданином, а также инвалидом для целей, предусмотренных статьей 39.36-1 Земельного кодекса Российской Федерации;</w:t>
            </w:r>
          </w:p>
        </w:tc>
        <w:tc>
          <w:tcPr>
            <w:tcW w:w="4394" w:type="dxa"/>
          </w:tcPr>
          <w:p w:rsidR="006F2D38" w:rsidRDefault="006F2D38">
            <w:pPr>
              <w:jc w:val="both"/>
              <w:outlineLvl w:val="0"/>
              <w:rPr>
                <w:rFonts w:eastAsiaTheme="minorHAnsi"/>
                <w:sz w:val="25"/>
                <w:szCs w:val="25"/>
                <w:lang w:eastAsia="en-US"/>
              </w:rPr>
            </w:pPr>
          </w:p>
        </w:tc>
      </w:tr>
      <w:tr w:rsidR="006F2D38">
        <w:tc>
          <w:tcPr>
            <w:tcW w:w="675" w:type="dxa"/>
          </w:tcPr>
          <w:p w:rsidR="006F2D38" w:rsidRDefault="00B145D1">
            <w:pPr>
              <w:jc w:val="both"/>
              <w:outlineLvl w:val="0"/>
              <w:rPr>
                <w:rFonts w:eastAsiaTheme="minorHAnsi"/>
                <w:sz w:val="25"/>
                <w:szCs w:val="25"/>
                <w:lang w:eastAsia="en-US"/>
              </w:rPr>
            </w:pPr>
            <w:r>
              <w:rPr>
                <w:sz w:val="25"/>
                <w:szCs w:val="25"/>
              </w:rPr>
              <w:lastRenderedPageBreak/>
              <w:t>2.4)</w:t>
            </w:r>
          </w:p>
        </w:tc>
        <w:tc>
          <w:tcPr>
            <w:tcW w:w="9498" w:type="dxa"/>
          </w:tcPr>
          <w:p w:rsidR="006F2D38" w:rsidRDefault="00B145D1">
            <w:pPr>
              <w:jc w:val="both"/>
              <w:rPr>
                <w:sz w:val="25"/>
                <w:szCs w:val="25"/>
              </w:rPr>
            </w:pPr>
            <w:r>
              <w:rPr>
                <w:sz w:val="25"/>
                <w:szCs w:val="25"/>
              </w:rPr>
              <w:t>отсутствие гаража или стоянки технического или другого средства передвижения инвалида вблизи его места жительства в утвержденной органом местного самоуправления схеме размещения гражданами гаражей, являющихся некапитальными сооружениями, стоянок технических или других средств передвижения инвалидов вблизи их места жительства на территории Ленинградской области;</w:t>
            </w:r>
          </w:p>
        </w:tc>
        <w:tc>
          <w:tcPr>
            <w:tcW w:w="4394" w:type="dxa"/>
          </w:tcPr>
          <w:p w:rsidR="006F2D38" w:rsidRDefault="006F2D38">
            <w:pPr>
              <w:jc w:val="both"/>
              <w:outlineLvl w:val="0"/>
              <w:rPr>
                <w:rFonts w:eastAsiaTheme="minorHAnsi"/>
                <w:sz w:val="25"/>
                <w:szCs w:val="25"/>
                <w:lang w:eastAsia="en-US"/>
              </w:rPr>
            </w:pPr>
          </w:p>
        </w:tc>
      </w:tr>
      <w:tr w:rsidR="006F2D38">
        <w:tc>
          <w:tcPr>
            <w:tcW w:w="675" w:type="dxa"/>
          </w:tcPr>
          <w:p w:rsidR="006F2D38" w:rsidRDefault="00B145D1">
            <w:pPr>
              <w:jc w:val="both"/>
              <w:outlineLvl w:val="0"/>
              <w:rPr>
                <w:rFonts w:eastAsiaTheme="minorHAnsi"/>
                <w:sz w:val="25"/>
                <w:szCs w:val="25"/>
                <w:lang w:eastAsia="en-US"/>
              </w:rPr>
            </w:pPr>
            <w:r>
              <w:rPr>
                <w:sz w:val="25"/>
                <w:szCs w:val="25"/>
              </w:rPr>
              <w:t>2.5)</w:t>
            </w:r>
          </w:p>
        </w:tc>
        <w:tc>
          <w:tcPr>
            <w:tcW w:w="9498" w:type="dxa"/>
          </w:tcPr>
          <w:p w:rsidR="006F2D38" w:rsidRDefault="00B145D1">
            <w:pPr>
              <w:jc w:val="both"/>
              <w:rPr>
                <w:sz w:val="25"/>
                <w:szCs w:val="25"/>
              </w:rPr>
            </w:pPr>
            <w:r>
              <w:rPr>
                <w:sz w:val="25"/>
                <w:szCs w:val="25"/>
              </w:rPr>
              <w:t>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нарушает установленный законодательством режим осуществления деятельности в зонах с особыми условиями использования территорий;</w:t>
            </w:r>
          </w:p>
        </w:tc>
        <w:tc>
          <w:tcPr>
            <w:tcW w:w="4394" w:type="dxa"/>
          </w:tcPr>
          <w:p w:rsidR="006F2D38" w:rsidRDefault="006F2D38">
            <w:pPr>
              <w:jc w:val="both"/>
              <w:outlineLvl w:val="0"/>
              <w:rPr>
                <w:rFonts w:eastAsiaTheme="minorHAnsi"/>
                <w:sz w:val="25"/>
                <w:szCs w:val="25"/>
                <w:lang w:eastAsia="en-US"/>
              </w:rPr>
            </w:pPr>
          </w:p>
        </w:tc>
      </w:tr>
      <w:tr w:rsidR="006F2D38">
        <w:tc>
          <w:tcPr>
            <w:tcW w:w="675" w:type="dxa"/>
          </w:tcPr>
          <w:p w:rsidR="006F2D38" w:rsidRDefault="00B145D1">
            <w:pPr>
              <w:jc w:val="both"/>
              <w:outlineLvl w:val="0"/>
              <w:rPr>
                <w:rFonts w:eastAsiaTheme="minorHAnsi"/>
                <w:sz w:val="25"/>
                <w:szCs w:val="25"/>
                <w:lang w:eastAsia="en-US"/>
              </w:rPr>
            </w:pPr>
            <w:r>
              <w:rPr>
                <w:sz w:val="25"/>
                <w:szCs w:val="25"/>
              </w:rPr>
              <w:t>2.6)</w:t>
            </w:r>
          </w:p>
        </w:tc>
        <w:tc>
          <w:tcPr>
            <w:tcW w:w="9498" w:type="dxa"/>
          </w:tcPr>
          <w:p w:rsidR="006F2D38" w:rsidRDefault="00B145D1">
            <w:pPr>
              <w:jc w:val="both"/>
              <w:rPr>
                <w:sz w:val="25"/>
                <w:szCs w:val="25"/>
              </w:rPr>
            </w:pPr>
            <w:r>
              <w:rPr>
                <w:sz w:val="25"/>
                <w:szCs w:val="25"/>
              </w:rPr>
              <w:t>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приведет к невозможности использования земельного участка в соответствии с его разрешенным использованием;</w:t>
            </w:r>
          </w:p>
        </w:tc>
        <w:tc>
          <w:tcPr>
            <w:tcW w:w="4394" w:type="dxa"/>
          </w:tcPr>
          <w:p w:rsidR="006F2D38" w:rsidRDefault="006F2D38">
            <w:pPr>
              <w:jc w:val="both"/>
              <w:outlineLvl w:val="0"/>
              <w:rPr>
                <w:rFonts w:eastAsiaTheme="minorHAnsi"/>
                <w:sz w:val="25"/>
                <w:szCs w:val="25"/>
                <w:lang w:eastAsia="en-US"/>
              </w:rPr>
            </w:pPr>
          </w:p>
        </w:tc>
      </w:tr>
      <w:tr w:rsidR="006F2D38">
        <w:tc>
          <w:tcPr>
            <w:tcW w:w="675" w:type="dxa"/>
          </w:tcPr>
          <w:p w:rsidR="006F2D38" w:rsidRDefault="00B145D1">
            <w:pPr>
              <w:jc w:val="both"/>
              <w:outlineLvl w:val="0"/>
              <w:rPr>
                <w:rFonts w:eastAsiaTheme="minorHAnsi"/>
                <w:sz w:val="25"/>
                <w:szCs w:val="25"/>
                <w:lang w:eastAsia="en-US"/>
              </w:rPr>
            </w:pPr>
            <w:r>
              <w:rPr>
                <w:sz w:val="25"/>
                <w:szCs w:val="25"/>
              </w:rPr>
              <w:t>2.7)</w:t>
            </w:r>
          </w:p>
        </w:tc>
        <w:tc>
          <w:tcPr>
            <w:tcW w:w="9498" w:type="dxa"/>
          </w:tcPr>
          <w:p w:rsidR="006F2D38" w:rsidRDefault="00B145D1">
            <w:pPr>
              <w:jc w:val="both"/>
              <w:rPr>
                <w:sz w:val="25"/>
                <w:szCs w:val="25"/>
              </w:rPr>
            </w:pPr>
            <w:r>
              <w:rPr>
                <w:sz w:val="25"/>
                <w:szCs w:val="25"/>
              </w:rPr>
              <w:t>наличие на землях, земельном участке или части земельного участка, на использование которых испрашивается решение, здания, сооружения, объекта незавершенного строительства;</w:t>
            </w:r>
          </w:p>
        </w:tc>
        <w:tc>
          <w:tcPr>
            <w:tcW w:w="4394" w:type="dxa"/>
          </w:tcPr>
          <w:p w:rsidR="006F2D38" w:rsidRDefault="006F2D38">
            <w:pPr>
              <w:jc w:val="both"/>
              <w:outlineLvl w:val="0"/>
              <w:rPr>
                <w:rFonts w:eastAsiaTheme="minorHAnsi"/>
                <w:sz w:val="25"/>
                <w:szCs w:val="25"/>
                <w:lang w:eastAsia="en-US"/>
              </w:rPr>
            </w:pPr>
          </w:p>
        </w:tc>
      </w:tr>
      <w:tr w:rsidR="006F2D38">
        <w:tc>
          <w:tcPr>
            <w:tcW w:w="675" w:type="dxa"/>
          </w:tcPr>
          <w:p w:rsidR="006F2D38" w:rsidRDefault="00B145D1">
            <w:pPr>
              <w:jc w:val="both"/>
              <w:outlineLvl w:val="0"/>
              <w:rPr>
                <w:rFonts w:eastAsiaTheme="minorHAnsi"/>
                <w:sz w:val="25"/>
                <w:szCs w:val="25"/>
                <w:lang w:eastAsia="en-US"/>
              </w:rPr>
            </w:pPr>
            <w:r>
              <w:rPr>
                <w:sz w:val="25"/>
                <w:szCs w:val="25"/>
              </w:rPr>
              <w:t>2.8)</w:t>
            </w:r>
          </w:p>
        </w:tc>
        <w:tc>
          <w:tcPr>
            <w:tcW w:w="9498" w:type="dxa"/>
          </w:tcPr>
          <w:p w:rsidR="006F2D38" w:rsidRDefault="00B145D1">
            <w:pPr>
              <w:jc w:val="both"/>
              <w:rPr>
                <w:sz w:val="25"/>
                <w:szCs w:val="25"/>
              </w:rPr>
            </w:pPr>
            <w:r>
              <w:rPr>
                <w:sz w:val="25"/>
                <w:szCs w:val="25"/>
              </w:rPr>
              <w:t>на землях или земельном участке, на использование которых испрашивается решение, предполагается размещение нестационарного торгового объекта, включенного в схему размещения нестационарных торговых объектов;</w:t>
            </w:r>
          </w:p>
        </w:tc>
        <w:tc>
          <w:tcPr>
            <w:tcW w:w="4394" w:type="dxa"/>
          </w:tcPr>
          <w:p w:rsidR="006F2D38" w:rsidRDefault="006F2D38">
            <w:pPr>
              <w:jc w:val="both"/>
              <w:outlineLvl w:val="0"/>
              <w:rPr>
                <w:rFonts w:eastAsiaTheme="minorHAnsi"/>
                <w:sz w:val="25"/>
                <w:szCs w:val="25"/>
                <w:lang w:eastAsia="en-US"/>
              </w:rPr>
            </w:pPr>
          </w:p>
        </w:tc>
      </w:tr>
      <w:tr w:rsidR="006F2D38">
        <w:tc>
          <w:tcPr>
            <w:tcW w:w="675" w:type="dxa"/>
          </w:tcPr>
          <w:p w:rsidR="006F2D38" w:rsidRDefault="00B145D1">
            <w:pPr>
              <w:jc w:val="both"/>
              <w:outlineLvl w:val="0"/>
              <w:rPr>
                <w:rFonts w:eastAsiaTheme="minorHAnsi"/>
                <w:sz w:val="25"/>
                <w:szCs w:val="25"/>
                <w:lang w:eastAsia="en-US"/>
              </w:rPr>
            </w:pPr>
            <w:r>
              <w:rPr>
                <w:sz w:val="25"/>
                <w:szCs w:val="25"/>
              </w:rPr>
              <w:t>2.9)</w:t>
            </w:r>
          </w:p>
        </w:tc>
        <w:tc>
          <w:tcPr>
            <w:tcW w:w="9498" w:type="dxa"/>
          </w:tcPr>
          <w:p w:rsidR="006F2D38" w:rsidRDefault="00B145D1">
            <w:pPr>
              <w:jc w:val="both"/>
              <w:rPr>
                <w:sz w:val="25"/>
                <w:szCs w:val="25"/>
              </w:rPr>
            </w:pPr>
            <w:r>
              <w:rPr>
                <w:sz w:val="25"/>
                <w:szCs w:val="25"/>
              </w:rPr>
              <w:t>земельный участок, на использование которого испрашивается решение, включен в перечень земельных участков, подлежащих предоставлению гражданам, имеющим трех и более детей, в соответствии с нормативными правовыми актами Ленинградской области;</w:t>
            </w:r>
          </w:p>
        </w:tc>
        <w:tc>
          <w:tcPr>
            <w:tcW w:w="4394" w:type="dxa"/>
          </w:tcPr>
          <w:p w:rsidR="006F2D38" w:rsidRDefault="006F2D38">
            <w:pPr>
              <w:jc w:val="both"/>
              <w:outlineLvl w:val="0"/>
              <w:rPr>
                <w:rFonts w:eastAsiaTheme="minorHAnsi"/>
                <w:sz w:val="25"/>
                <w:szCs w:val="25"/>
                <w:lang w:eastAsia="en-US"/>
              </w:rPr>
            </w:pPr>
          </w:p>
        </w:tc>
      </w:tr>
      <w:tr w:rsidR="006F2D38">
        <w:tc>
          <w:tcPr>
            <w:tcW w:w="675" w:type="dxa"/>
          </w:tcPr>
          <w:p w:rsidR="006F2D38" w:rsidRDefault="00B145D1">
            <w:pPr>
              <w:jc w:val="both"/>
              <w:outlineLvl w:val="0"/>
              <w:rPr>
                <w:rFonts w:eastAsiaTheme="minorHAnsi"/>
                <w:strike/>
                <w:sz w:val="25"/>
                <w:szCs w:val="25"/>
                <w:lang w:eastAsia="en-US"/>
              </w:rPr>
            </w:pPr>
            <w:r>
              <w:rPr>
                <w:sz w:val="25"/>
                <w:szCs w:val="25"/>
              </w:rPr>
              <w:t>2.10)</w:t>
            </w:r>
          </w:p>
        </w:tc>
        <w:tc>
          <w:tcPr>
            <w:tcW w:w="9498" w:type="dxa"/>
          </w:tcPr>
          <w:p w:rsidR="006F2D38" w:rsidRDefault="00B145D1">
            <w:pPr>
              <w:jc w:val="both"/>
              <w:rPr>
                <w:sz w:val="25"/>
                <w:szCs w:val="25"/>
              </w:rPr>
            </w:pPr>
            <w:r>
              <w:rPr>
                <w:sz w:val="25"/>
                <w:szCs w:val="25"/>
              </w:rPr>
              <w:t>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не соответствует утвержденным документам территориального планирования, правилам землепользования и застройки, документации по планировке территории или землеустроительной документации;</w:t>
            </w:r>
          </w:p>
        </w:tc>
        <w:tc>
          <w:tcPr>
            <w:tcW w:w="4394" w:type="dxa"/>
          </w:tcPr>
          <w:p w:rsidR="006F2D38" w:rsidRDefault="006F2D38">
            <w:pPr>
              <w:jc w:val="both"/>
              <w:outlineLvl w:val="0"/>
              <w:rPr>
                <w:rFonts w:eastAsiaTheme="minorHAnsi"/>
                <w:strike/>
                <w:sz w:val="25"/>
                <w:szCs w:val="25"/>
                <w:lang w:eastAsia="en-US"/>
              </w:rPr>
            </w:pPr>
          </w:p>
        </w:tc>
      </w:tr>
      <w:tr w:rsidR="006F2D38">
        <w:tc>
          <w:tcPr>
            <w:tcW w:w="675" w:type="dxa"/>
          </w:tcPr>
          <w:p w:rsidR="006F2D38" w:rsidRDefault="00B145D1">
            <w:pPr>
              <w:jc w:val="both"/>
              <w:outlineLvl w:val="0"/>
              <w:rPr>
                <w:rFonts w:eastAsiaTheme="minorHAnsi"/>
                <w:strike/>
                <w:sz w:val="25"/>
                <w:szCs w:val="25"/>
                <w:lang w:eastAsia="en-US"/>
              </w:rPr>
            </w:pPr>
            <w:r>
              <w:rPr>
                <w:sz w:val="25"/>
                <w:szCs w:val="25"/>
              </w:rPr>
              <w:lastRenderedPageBreak/>
              <w:t>2.11)</w:t>
            </w:r>
          </w:p>
        </w:tc>
        <w:tc>
          <w:tcPr>
            <w:tcW w:w="9498" w:type="dxa"/>
          </w:tcPr>
          <w:p w:rsidR="006F2D38" w:rsidRDefault="00B145D1">
            <w:pPr>
              <w:jc w:val="both"/>
              <w:rPr>
                <w:sz w:val="25"/>
                <w:szCs w:val="25"/>
              </w:rPr>
            </w:pPr>
            <w:r>
              <w:rPr>
                <w:sz w:val="25"/>
                <w:szCs w:val="25"/>
              </w:rPr>
              <w:t>использование земель или земельных участков для возведения гаража или стоянки технического или другого средства передвижения инвалида вблизи его места жительства не соответствует требованиям технических регламентов, противопожарным, санитарно-эпидемиологическим, гигиеническим, экологическим и (или) иным установленным в соответствии с законодательством Российской Федерации правилам, нормативам, в том числе правилам благоустройства и (или) нормативам градостроительного проектирования.</w:t>
            </w:r>
          </w:p>
        </w:tc>
        <w:tc>
          <w:tcPr>
            <w:tcW w:w="4394" w:type="dxa"/>
          </w:tcPr>
          <w:p w:rsidR="006F2D38" w:rsidRDefault="006F2D38">
            <w:pPr>
              <w:jc w:val="both"/>
              <w:outlineLvl w:val="0"/>
              <w:rPr>
                <w:rFonts w:eastAsiaTheme="minorHAnsi"/>
                <w:strike/>
                <w:sz w:val="25"/>
                <w:szCs w:val="25"/>
                <w:lang w:eastAsia="en-US"/>
              </w:rPr>
            </w:pPr>
          </w:p>
        </w:tc>
      </w:tr>
      <w:tr w:rsidR="006F2D38">
        <w:tc>
          <w:tcPr>
            <w:tcW w:w="675" w:type="dxa"/>
          </w:tcPr>
          <w:p w:rsidR="006F2D38" w:rsidRDefault="00B145D1">
            <w:pPr>
              <w:jc w:val="both"/>
              <w:outlineLvl w:val="0"/>
              <w:rPr>
                <w:rFonts w:eastAsiaTheme="minorHAnsi"/>
                <w:strike/>
                <w:sz w:val="25"/>
                <w:szCs w:val="25"/>
                <w:lang w:eastAsia="en-US"/>
              </w:rPr>
            </w:pPr>
            <w:r>
              <w:rPr>
                <w:sz w:val="25"/>
                <w:szCs w:val="25"/>
              </w:rPr>
              <w:t>2.12)</w:t>
            </w:r>
          </w:p>
        </w:tc>
        <w:tc>
          <w:tcPr>
            <w:tcW w:w="9498" w:type="dxa"/>
          </w:tcPr>
          <w:p w:rsidR="006F2D38" w:rsidRDefault="00B145D1">
            <w:pPr>
              <w:jc w:val="both"/>
              <w:rPr>
                <w:sz w:val="25"/>
                <w:szCs w:val="25"/>
              </w:rPr>
            </w:pPr>
            <w:r>
              <w:rPr>
                <w:sz w:val="25"/>
                <w:szCs w:val="25"/>
              </w:rPr>
              <w:t>земельный участок, на использование которого испрашивается решение, включен в одну из схем, предусмотренных постановлением Правительства Ленинградской области от 03.08.2015 № 301 «Об утверждении Порядка и условий размещения отдельных видов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публичного сервитута на территории Ленинградской области».</w:t>
            </w:r>
          </w:p>
        </w:tc>
        <w:tc>
          <w:tcPr>
            <w:tcW w:w="4394" w:type="dxa"/>
          </w:tcPr>
          <w:p w:rsidR="006F2D38" w:rsidRDefault="006F2D38">
            <w:pPr>
              <w:jc w:val="both"/>
              <w:outlineLvl w:val="0"/>
              <w:rPr>
                <w:rFonts w:eastAsiaTheme="minorHAnsi"/>
                <w:strike/>
                <w:sz w:val="25"/>
                <w:szCs w:val="25"/>
                <w:lang w:eastAsia="en-US"/>
              </w:rPr>
            </w:pPr>
          </w:p>
        </w:tc>
      </w:tr>
    </w:tbl>
    <w:p w:rsidR="006F2D38" w:rsidRDefault="006F2D38">
      <w:pPr>
        <w:ind w:firstLine="709"/>
        <w:jc w:val="both"/>
        <w:outlineLvl w:val="0"/>
        <w:rPr>
          <w:rFonts w:eastAsiaTheme="minorHAnsi"/>
          <w:sz w:val="25"/>
          <w:szCs w:val="25"/>
          <w:lang w:eastAsia="en-US"/>
        </w:rPr>
      </w:pPr>
    </w:p>
    <w:p w:rsidR="006F2D38" w:rsidRDefault="006F2D38">
      <w:pPr>
        <w:ind w:firstLine="709"/>
        <w:jc w:val="both"/>
        <w:outlineLvl w:val="0"/>
        <w:rPr>
          <w:rFonts w:eastAsiaTheme="minorHAnsi"/>
          <w:sz w:val="25"/>
          <w:szCs w:val="25"/>
          <w:lang w:eastAsia="en-US"/>
        </w:rPr>
        <w:sectPr w:rsidR="006F2D38">
          <w:pgSz w:w="16838" w:h="11906" w:orient="landscape"/>
          <w:pgMar w:top="1134" w:right="1134" w:bottom="567" w:left="1134" w:header="709" w:footer="709" w:gutter="0"/>
          <w:cols w:space="708"/>
          <w:titlePg/>
          <w:docGrid w:linePitch="360"/>
        </w:sectPr>
      </w:pPr>
    </w:p>
    <w:p w:rsidR="006F2D38" w:rsidRDefault="00B145D1">
      <w:pPr>
        <w:numPr>
          <w:ilvl w:val="0"/>
          <w:numId w:val="2"/>
        </w:numPr>
        <w:spacing w:after="200" w:line="276" w:lineRule="auto"/>
        <w:jc w:val="center"/>
        <w:outlineLvl w:val="0"/>
        <w:rPr>
          <w:rFonts w:eastAsiaTheme="minorHAnsi"/>
          <w:b/>
          <w:sz w:val="25"/>
          <w:szCs w:val="25"/>
          <w:lang w:eastAsia="en-US"/>
        </w:rPr>
      </w:pPr>
      <w:r>
        <w:rPr>
          <w:rFonts w:eastAsiaTheme="minorHAnsi"/>
          <w:b/>
          <w:sz w:val="25"/>
          <w:szCs w:val="25"/>
          <w:lang w:eastAsia="en-US"/>
        </w:rPr>
        <w:lastRenderedPageBreak/>
        <w:t xml:space="preserve">Формы заявления и документов, необходимых для предоставления </w:t>
      </w:r>
      <w:r>
        <w:rPr>
          <w:sz w:val="25"/>
          <w:szCs w:val="25"/>
        </w:rPr>
        <w:t>муниципальной</w:t>
      </w:r>
      <w:r>
        <w:rPr>
          <w:rFonts w:eastAsiaTheme="minorHAnsi"/>
          <w:b/>
          <w:sz w:val="25"/>
          <w:szCs w:val="25"/>
          <w:lang w:eastAsia="en-US"/>
        </w:rPr>
        <w:t xml:space="preserve"> услуги</w:t>
      </w:r>
    </w:p>
    <w:p w:rsidR="006F2D38" w:rsidRDefault="006F2D38">
      <w:pPr>
        <w:pStyle w:val="ConsPlusNormal"/>
        <w:ind w:firstLine="567"/>
        <w:jc w:val="both"/>
        <w:rPr>
          <w:rFonts w:ascii="Times New Roman" w:hAnsi="Times New Roman" w:cs="Times New Roman"/>
          <w:sz w:val="25"/>
          <w:szCs w:val="25"/>
        </w:rPr>
      </w:pPr>
    </w:p>
    <w:p w:rsidR="006F2D38" w:rsidRDefault="00B145D1">
      <w:pPr>
        <w:pStyle w:val="ConsPlusNormal"/>
        <w:jc w:val="right"/>
        <w:outlineLvl w:val="1"/>
        <w:rPr>
          <w:rFonts w:ascii="Times New Roman" w:hAnsi="Times New Roman" w:cs="Times New Roman"/>
          <w:sz w:val="25"/>
          <w:szCs w:val="25"/>
        </w:rPr>
      </w:pPr>
      <w:r>
        <w:rPr>
          <w:rFonts w:ascii="Times New Roman" w:hAnsi="Times New Roman" w:cs="Times New Roman"/>
          <w:sz w:val="25"/>
          <w:szCs w:val="25"/>
        </w:rPr>
        <w:t>Образец № 1</w:t>
      </w:r>
    </w:p>
    <w:p w:rsidR="006F2D38" w:rsidRDefault="006F2D38">
      <w:pPr>
        <w:pStyle w:val="ConsPlusNormal"/>
        <w:jc w:val="right"/>
        <w:rPr>
          <w:rFonts w:ascii="Times New Roman" w:hAnsi="Times New Roman" w:cs="Times New Roman"/>
          <w:sz w:val="25"/>
          <w:szCs w:val="25"/>
        </w:rPr>
      </w:pPr>
    </w:p>
    <w:p w:rsidR="006F2D38" w:rsidRDefault="00B145D1">
      <w:pPr>
        <w:pStyle w:val="ConsPlusNonformat"/>
        <w:rPr>
          <w:rFonts w:ascii="Times New Roman" w:hAnsi="Times New Roman" w:cs="Times New Roman"/>
          <w:sz w:val="25"/>
          <w:szCs w:val="25"/>
        </w:rPr>
      </w:pPr>
      <w:bookmarkStart w:id="2" w:name="P612"/>
      <w:bookmarkEnd w:id="2"/>
      <w:r>
        <w:rPr>
          <w:rFonts w:ascii="Times New Roman" w:hAnsi="Times New Roman" w:cs="Times New Roman"/>
          <w:sz w:val="25"/>
          <w:szCs w:val="25"/>
        </w:rPr>
        <w:t>Бланк заявления</w:t>
      </w:r>
    </w:p>
    <w:p w:rsidR="006F2D38" w:rsidRDefault="006F2D38">
      <w:pPr>
        <w:pStyle w:val="ConsPlusNonformat"/>
        <w:jc w:val="both"/>
        <w:rPr>
          <w:rFonts w:ascii="Times New Roman" w:hAnsi="Times New Roman" w:cs="Times New Roman"/>
          <w:sz w:val="25"/>
          <w:szCs w:val="25"/>
        </w:rPr>
      </w:pPr>
    </w:p>
    <w:p w:rsidR="006F2D38" w:rsidRDefault="00B145D1">
      <w:pPr>
        <w:widowControl w:val="0"/>
        <w:ind w:left="3540" w:firstLine="708"/>
        <w:jc w:val="right"/>
        <w:rPr>
          <w:sz w:val="20"/>
          <w:szCs w:val="20"/>
        </w:rPr>
      </w:pPr>
      <w:r>
        <w:rPr>
          <w:sz w:val="20"/>
          <w:szCs w:val="20"/>
        </w:rPr>
        <w:t>В Администрацию МО_____________________</w:t>
      </w:r>
    </w:p>
    <w:p w:rsidR="006F2D38" w:rsidRDefault="00B145D1">
      <w:pPr>
        <w:widowControl w:val="0"/>
        <w:jc w:val="right"/>
        <w:rPr>
          <w:sz w:val="20"/>
          <w:szCs w:val="20"/>
        </w:rPr>
      </w:pPr>
      <w:r>
        <w:rPr>
          <w:sz w:val="20"/>
          <w:szCs w:val="20"/>
        </w:rPr>
        <w:t xml:space="preserve">                                 </w:t>
      </w:r>
      <w:r>
        <w:rPr>
          <w:sz w:val="20"/>
          <w:szCs w:val="20"/>
        </w:rPr>
        <w:tab/>
        <w:t>_______________________________________</w:t>
      </w:r>
    </w:p>
    <w:p w:rsidR="006F2D38" w:rsidRDefault="00B145D1">
      <w:pPr>
        <w:widowControl w:val="0"/>
        <w:jc w:val="right"/>
        <w:rPr>
          <w:sz w:val="20"/>
          <w:szCs w:val="20"/>
        </w:rPr>
      </w:pPr>
      <w:r>
        <w:rPr>
          <w:sz w:val="20"/>
          <w:szCs w:val="20"/>
        </w:rPr>
        <w:t xml:space="preserve">                                 </w:t>
      </w:r>
      <w:r>
        <w:rPr>
          <w:sz w:val="20"/>
          <w:szCs w:val="20"/>
        </w:rPr>
        <w:tab/>
        <w:t>от ____________________________________</w:t>
      </w:r>
    </w:p>
    <w:p w:rsidR="006F2D38" w:rsidRDefault="00B145D1">
      <w:pPr>
        <w:widowControl w:val="0"/>
        <w:jc w:val="right"/>
        <w:rPr>
          <w:sz w:val="20"/>
          <w:szCs w:val="20"/>
        </w:rPr>
      </w:pPr>
      <w:r>
        <w:rPr>
          <w:sz w:val="20"/>
          <w:szCs w:val="20"/>
        </w:rPr>
        <w:t xml:space="preserve">                                </w:t>
      </w:r>
      <w:r>
        <w:rPr>
          <w:sz w:val="20"/>
          <w:szCs w:val="20"/>
        </w:rPr>
        <w:tab/>
        <w:t xml:space="preserve">фамилия, имя, </w:t>
      </w:r>
      <w:proofErr w:type="gramStart"/>
      <w:r>
        <w:rPr>
          <w:sz w:val="20"/>
          <w:szCs w:val="20"/>
        </w:rPr>
        <w:t>отчество(</w:t>
      </w:r>
      <w:proofErr w:type="gramEnd"/>
      <w:r>
        <w:rPr>
          <w:sz w:val="20"/>
          <w:szCs w:val="20"/>
        </w:rPr>
        <w:t>при наличии),</w:t>
      </w:r>
    </w:p>
    <w:p w:rsidR="006F2D38" w:rsidRDefault="00B145D1">
      <w:pPr>
        <w:widowControl w:val="0"/>
        <w:jc w:val="right"/>
        <w:rPr>
          <w:sz w:val="20"/>
          <w:szCs w:val="20"/>
        </w:rPr>
      </w:pPr>
      <w:r>
        <w:rPr>
          <w:sz w:val="20"/>
          <w:szCs w:val="20"/>
        </w:rPr>
        <w:tab/>
      </w:r>
      <w:r>
        <w:rPr>
          <w:sz w:val="20"/>
          <w:szCs w:val="20"/>
        </w:rPr>
        <w:tab/>
      </w:r>
      <w:r>
        <w:rPr>
          <w:sz w:val="20"/>
          <w:szCs w:val="20"/>
        </w:rPr>
        <w:tab/>
      </w:r>
      <w:r>
        <w:rPr>
          <w:sz w:val="20"/>
          <w:szCs w:val="20"/>
        </w:rPr>
        <w:tab/>
      </w:r>
      <w:r>
        <w:rPr>
          <w:sz w:val="20"/>
          <w:szCs w:val="20"/>
        </w:rPr>
        <w:tab/>
        <w:t xml:space="preserve">  </w:t>
      </w:r>
      <w:r>
        <w:rPr>
          <w:sz w:val="20"/>
          <w:szCs w:val="20"/>
        </w:rPr>
        <w:tab/>
        <w:t>_______________________________________</w:t>
      </w:r>
    </w:p>
    <w:p w:rsidR="006F2D38" w:rsidRDefault="00B145D1">
      <w:pPr>
        <w:widowControl w:val="0"/>
        <w:jc w:val="right"/>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_______________________________________</w:t>
      </w:r>
    </w:p>
    <w:p w:rsidR="006F2D38" w:rsidRDefault="00B145D1">
      <w:pPr>
        <w:widowControl w:val="0"/>
        <w:ind w:left="3540" w:firstLine="708"/>
        <w:jc w:val="right"/>
        <w:rPr>
          <w:sz w:val="20"/>
          <w:szCs w:val="20"/>
        </w:rPr>
      </w:pPr>
      <w:r>
        <w:rPr>
          <w:sz w:val="20"/>
          <w:szCs w:val="20"/>
        </w:rPr>
        <w:t>место жительства заявителя, реквизиты</w:t>
      </w:r>
    </w:p>
    <w:p w:rsidR="006F2D38" w:rsidRDefault="00B145D1">
      <w:pPr>
        <w:widowControl w:val="0"/>
        <w:ind w:left="3540" w:firstLine="708"/>
        <w:jc w:val="right"/>
        <w:rPr>
          <w:sz w:val="20"/>
          <w:szCs w:val="20"/>
        </w:rPr>
      </w:pPr>
      <w:r>
        <w:rPr>
          <w:sz w:val="20"/>
          <w:szCs w:val="20"/>
        </w:rPr>
        <w:t>документа, удостоверяющего личность</w:t>
      </w:r>
    </w:p>
    <w:p w:rsidR="006F2D38" w:rsidRDefault="00B145D1">
      <w:pPr>
        <w:widowControl w:val="0"/>
        <w:jc w:val="right"/>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_______________________________________</w:t>
      </w:r>
    </w:p>
    <w:p w:rsidR="006F2D38" w:rsidRDefault="00B145D1">
      <w:pPr>
        <w:widowControl w:val="0"/>
        <w:jc w:val="right"/>
        <w:rPr>
          <w:sz w:val="20"/>
          <w:szCs w:val="20"/>
        </w:rPr>
      </w:pPr>
      <w:r>
        <w:rPr>
          <w:sz w:val="20"/>
          <w:szCs w:val="20"/>
        </w:rPr>
        <w:t xml:space="preserve">                                </w:t>
      </w:r>
      <w:r>
        <w:rPr>
          <w:sz w:val="20"/>
          <w:szCs w:val="20"/>
        </w:rPr>
        <w:tab/>
        <w:t>_______________________________________</w:t>
      </w:r>
    </w:p>
    <w:p w:rsidR="006F2D38" w:rsidRDefault="00B145D1">
      <w:pPr>
        <w:widowControl w:val="0"/>
        <w:jc w:val="right"/>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_______________________________________</w:t>
      </w:r>
    </w:p>
    <w:p w:rsidR="006F2D38" w:rsidRDefault="00B145D1">
      <w:pPr>
        <w:widowControl w:val="0"/>
        <w:jc w:val="right"/>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фамилия, имя, </w:t>
      </w:r>
      <w:proofErr w:type="gramStart"/>
      <w:r>
        <w:rPr>
          <w:sz w:val="20"/>
          <w:szCs w:val="20"/>
        </w:rPr>
        <w:t>отчество(</w:t>
      </w:r>
      <w:proofErr w:type="gramEnd"/>
      <w:r>
        <w:rPr>
          <w:sz w:val="20"/>
          <w:szCs w:val="20"/>
        </w:rPr>
        <w:t>при наличии)</w:t>
      </w:r>
    </w:p>
    <w:p w:rsidR="006F2D38" w:rsidRDefault="00B145D1">
      <w:pPr>
        <w:widowControl w:val="0"/>
        <w:jc w:val="right"/>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представителя заявителя и реквизиты</w:t>
      </w:r>
    </w:p>
    <w:p w:rsidR="006F2D38" w:rsidRDefault="00B145D1">
      <w:pPr>
        <w:widowControl w:val="0"/>
        <w:jc w:val="right"/>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документа, подтверждающего его полномочия</w:t>
      </w:r>
    </w:p>
    <w:p w:rsidR="006F2D38" w:rsidRDefault="00B145D1">
      <w:pPr>
        <w:widowControl w:val="0"/>
        <w:jc w:val="right"/>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(в случае если заявление подается</w:t>
      </w:r>
    </w:p>
    <w:p w:rsidR="006F2D38" w:rsidRDefault="00B145D1">
      <w:pPr>
        <w:widowControl w:val="0"/>
        <w:jc w:val="right"/>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представителем заявителя)</w:t>
      </w:r>
    </w:p>
    <w:p w:rsidR="006F2D38" w:rsidRDefault="00B145D1">
      <w:pPr>
        <w:widowControl w:val="0"/>
        <w:jc w:val="right"/>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_______________________________________</w:t>
      </w:r>
    </w:p>
    <w:p w:rsidR="006F2D38" w:rsidRDefault="00B145D1">
      <w:pPr>
        <w:widowControl w:val="0"/>
        <w:jc w:val="right"/>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t>_______________________________________</w:t>
      </w:r>
    </w:p>
    <w:p w:rsidR="006F2D38" w:rsidRDefault="006F2D38">
      <w:pPr>
        <w:widowControl w:val="0"/>
        <w:jc w:val="right"/>
        <w:rPr>
          <w:sz w:val="20"/>
          <w:szCs w:val="20"/>
        </w:rPr>
      </w:pPr>
    </w:p>
    <w:p w:rsidR="006F2D38" w:rsidRDefault="00B145D1">
      <w:pPr>
        <w:widowControl w:val="0"/>
        <w:ind w:left="3540" w:firstLine="708"/>
        <w:jc w:val="right"/>
        <w:rPr>
          <w:sz w:val="20"/>
          <w:szCs w:val="20"/>
        </w:rPr>
      </w:pPr>
      <w:r>
        <w:rPr>
          <w:sz w:val="20"/>
          <w:szCs w:val="20"/>
        </w:rPr>
        <w:t>почтовый адрес, адрес электронной почты,</w:t>
      </w:r>
    </w:p>
    <w:p w:rsidR="006F2D38" w:rsidRDefault="00B145D1">
      <w:pPr>
        <w:widowControl w:val="0"/>
        <w:ind w:left="3540" w:firstLine="708"/>
        <w:jc w:val="right"/>
        <w:rPr>
          <w:sz w:val="20"/>
          <w:szCs w:val="20"/>
        </w:rPr>
      </w:pPr>
      <w:r>
        <w:rPr>
          <w:sz w:val="20"/>
          <w:szCs w:val="20"/>
        </w:rPr>
        <w:t>номер телефона для связи с заявителем или</w:t>
      </w:r>
    </w:p>
    <w:p w:rsidR="006F2D38" w:rsidRDefault="00B145D1">
      <w:pPr>
        <w:widowControl w:val="0"/>
        <w:jc w:val="right"/>
        <w:rPr>
          <w:sz w:val="20"/>
          <w:szCs w:val="20"/>
        </w:rPr>
      </w:pPr>
      <w:r>
        <w:rPr>
          <w:sz w:val="20"/>
          <w:szCs w:val="20"/>
        </w:rPr>
        <w:t xml:space="preserve">                                               представителем заявителя </w:t>
      </w:r>
    </w:p>
    <w:p w:rsidR="006F2D38" w:rsidRDefault="00B145D1">
      <w:pPr>
        <w:widowControl w:val="0"/>
        <w:jc w:val="right"/>
        <w:rPr>
          <w:sz w:val="20"/>
          <w:szCs w:val="20"/>
        </w:rPr>
      </w:pPr>
      <w:r>
        <w:rPr>
          <w:sz w:val="20"/>
          <w:szCs w:val="20"/>
        </w:rPr>
        <w:t xml:space="preserve">                                    ________________________________________</w:t>
      </w:r>
    </w:p>
    <w:p w:rsidR="006F2D38" w:rsidRDefault="00B145D1">
      <w:pPr>
        <w:widowControl w:val="0"/>
        <w:jc w:val="right"/>
        <w:rPr>
          <w:sz w:val="20"/>
          <w:szCs w:val="20"/>
        </w:rPr>
      </w:pPr>
      <w:r>
        <w:rPr>
          <w:sz w:val="20"/>
          <w:szCs w:val="20"/>
        </w:rPr>
        <w:t xml:space="preserve">                                    ________________________________________</w:t>
      </w:r>
    </w:p>
    <w:p w:rsidR="006F2D38" w:rsidRDefault="006F2D38">
      <w:pPr>
        <w:widowControl w:val="0"/>
        <w:jc w:val="right"/>
        <w:rPr>
          <w:sz w:val="20"/>
          <w:szCs w:val="20"/>
        </w:rPr>
      </w:pPr>
    </w:p>
    <w:p w:rsidR="006F2D38" w:rsidRDefault="00B145D1">
      <w:pPr>
        <w:jc w:val="right"/>
        <w:rPr>
          <w:rFonts w:eastAsia="Calibri"/>
          <w:sz w:val="20"/>
          <w:szCs w:val="20"/>
        </w:rPr>
      </w:pPr>
      <w:r>
        <w:rPr>
          <w:rFonts w:eastAsia="Calibri"/>
          <w:sz w:val="20"/>
          <w:szCs w:val="20"/>
        </w:rPr>
        <w:t xml:space="preserve">                            сведения о том, что заявитель является </w:t>
      </w:r>
    </w:p>
    <w:p w:rsidR="006F2D38" w:rsidRDefault="00B145D1">
      <w:pPr>
        <w:jc w:val="right"/>
        <w:rPr>
          <w:rFonts w:eastAsia="Calibri"/>
          <w:sz w:val="20"/>
          <w:szCs w:val="20"/>
        </w:rPr>
      </w:pPr>
      <w:r>
        <w:rPr>
          <w:rFonts w:eastAsia="Calibri"/>
          <w:sz w:val="20"/>
          <w:szCs w:val="20"/>
        </w:rPr>
        <w:t xml:space="preserve">                                 инвалидом (в случае если заявление подается </w:t>
      </w:r>
    </w:p>
    <w:p w:rsidR="006F2D38" w:rsidRDefault="00B145D1">
      <w:pPr>
        <w:jc w:val="right"/>
        <w:rPr>
          <w:rFonts w:eastAsia="Calibri"/>
          <w:sz w:val="20"/>
          <w:szCs w:val="20"/>
        </w:rPr>
      </w:pPr>
      <w:r>
        <w:rPr>
          <w:rFonts w:eastAsia="Calibri"/>
          <w:sz w:val="20"/>
          <w:szCs w:val="20"/>
        </w:rPr>
        <w:t xml:space="preserve">                                                             инвалидом)</w:t>
      </w:r>
    </w:p>
    <w:p w:rsidR="006F2D38" w:rsidRDefault="00B145D1">
      <w:pPr>
        <w:ind w:left="3540" w:firstLine="708"/>
        <w:jc w:val="right"/>
        <w:rPr>
          <w:rFonts w:eastAsia="Calibri"/>
          <w:sz w:val="20"/>
          <w:szCs w:val="20"/>
        </w:rPr>
      </w:pPr>
      <w:r>
        <w:rPr>
          <w:rFonts w:eastAsia="Calibri"/>
          <w:sz w:val="20"/>
          <w:szCs w:val="20"/>
        </w:rPr>
        <w:t>________________________________________</w:t>
      </w:r>
    </w:p>
    <w:p w:rsidR="006F2D38" w:rsidRDefault="00B145D1">
      <w:pPr>
        <w:ind w:left="3540" w:firstLine="708"/>
        <w:jc w:val="right"/>
        <w:rPr>
          <w:rFonts w:eastAsia="Calibri"/>
          <w:sz w:val="20"/>
          <w:szCs w:val="20"/>
        </w:rPr>
      </w:pPr>
      <w:r>
        <w:rPr>
          <w:rFonts w:eastAsia="Calibri"/>
          <w:sz w:val="20"/>
          <w:szCs w:val="20"/>
        </w:rPr>
        <w:t>________________________________________</w:t>
      </w:r>
    </w:p>
    <w:p w:rsidR="006F2D38" w:rsidRDefault="006F2D38">
      <w:pPr>
        <w:jc w:val="both"/>
        <w:rPr>
          <w:rFonts w:eastAsia="Calibri"/>
          <w:sz w:val="20"/>
          <w:szCs w:val="20"/>
        </w:rPr>
      </w:pPr>
    </w:p>
    <w:p w:rsidR="006F2D38" w:rsidRDefault="00B145D1">
      <w:pPr>
        <w:jc w:val="center"/>
        <w:rPr>
          <w:rFonts w:eastAsia="Calibri"/>
          <w:sz w:val="20"/>
          <w:szCs w:val="20"/>
        </w:rPr>
      </w:pPr>
      <w:r>
        <w:rPr>
          <w:rFonts w:eastAsia="Calibri"/>
          <w:sz w:val="20"/>
          <w:szCs w:val="20"/>
        </w:rPr>
        <w:t>ЗАЯВЛЕНИЕ</w:t>
      </w:r>
    </w:p>
    <w:p w:rsidR="006F2D38" w:rsidRDefault="00B145D1">
      <w:pPr>
        <w:jc w:val="center"/>
        <w:rPr>
          <w:rFonts w:eastAsia="Calibri"/>
          <w:sz w:val="20"/>
          <w:szCs w:val="20"/>
        </w:rPr>
      </w:pPr>
      <w:r>
        <w:rPr>
          <w:rFonts w:eastAsia="Calibri"/>
          <w:sz w:val="20"/>
          <w:szCs w:val="20"/>
        </w:rPr>
        <w:t>об использовании земель или земельного участка для возведения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6F2D38" w:rsidRDefault="00B145D1">
      <w:pPr>
        <w:jc w:val="both"/>
        <w:rPr>
          <w:rFonts w:eastAsia="Calibri"/>
          <w:sz w:val="20"/>
          <w:szCs w:val="20"/>
        </w:rPr>
      </w:pPr>
      <w:r>
        <w:rPr>
          <w:rFonts w:eastAsia="Calibri"/>
          <w:sz w:val="20"/>
          <w:szCs w:val="20"/>
        </w:rPr>
        <w:t xml:space="preserve">    </w:t>
      </w:r>
    </w:p>
    <w:p w:rsidR="006F2D38" w:rsidRDefault="006F2D38">
      <w:pPr>
        <w:jc w:val="both"/>
        <w:rPr>
          <w:rFonts w:eastAsia="Calibri"/>
          <w:sz w:val="20"/>
          <w:szCs w:val="20"/>
          <w:u w:val="single"/>
        </w:rPr>
      </w:pPr>
    </w:p>
    <w:p w:rsidR="006F2D38" w:rsidRDefault="00B145D1">
      <w:pPr>
        <w:ind w:firstLine="708"/>
        <w:jc w:val="both"/>
        <w:rPr>
          <w:rFonts w:eastAsia="Calibri"/>
          <w:sz w:val="20"/>
          <w:szCs w:val="20"/>
        </w:rPr>
      </w:pPr>
      <w:r>
        <w:rPr>
          <w:rFonts w:eastAsia="Calibri"/>
          <w:sz w:val="20"/>
          <w:szCs w:val="20"/>
        </w:rPr>
        <w:t xml:space="preserve">Прошу принять решение об использовании земель или земельного </w:t>
      </w:r>
      <w:proofErr w:type="gramStart"/>
      <w:r>
        <w:rPr>
          <w:rFonts w:eastAsia="Calibri"/>
          <w:sz w:val="20"/>
          <w:szCs w:val="20"/>
        </w:rPr>
        <w:t>участка:_</w:t>
      </w:r>
      <w:proofErr w:type="gramEnd"/>
      <w:r>
        <w:rPr>
          <w:rFonts w:eastAsia="Calibri"/>
          <w:sz w:val="20"/>
          <w:szCs w:val="20"/>
        </w:rPr>
        <w:t>____________________________________________________________________</w:t>
      </w:r>
    </w:p>
    <w:p w:rsidR="006F2D38" w:rsidRDefault="00B145D1">
      <w:pPr>
        <w:jc w:val="center"/>
        <w:rPr>
          <w:rFonts w:eastAsia="Calibri"/>
          <w:sz w:val="16"/>
          <w:szCs w:val="16"/>
        </w:rPr>
      </w:pPr>
      <w:r>
        <w:rPr>
          <w:rFonts w:eastAsia="Calibri"/>
          <w:sz w:val="16"/>
          <w:szCs w:val="16"/>
        </w:rPr>
        <w:t xml:space="preserve">       (указать кадастровый номер земельного участка в случае, если планируется использование всего земельного участка или его части)</w:t>
      </w:r>
    </w:p>
    <w:p w:rsidR="006F2D38" w:rsidRDefault="00B145D1">
      <w:pPr>
        <w:rPr>
          <w:rFonts w:eastAsia="Calibri"/>
          <w:sz w:val="16"/>
          <w:szCs w:val="16"/>
        </w:rPr>
      </w:pPr>
      <w:r>
        <w:rPr>
          <w:rFonts w:eastAsia="Calibri"/>
          <w:sz w:val="16"/>
          <w:szCs w:val="16"/>
        </w:rPr>
        <w:t xml:space="preserve"> </w:t>
      </w:r>
      <w:r>
        <w:rPr>
          <w:rFonts w:eastAsia="Calibri"/>
          <w:sz w:val="20"/>
          <w:szCs w:val="20"/>
        </w:rPr>
        <w:t>для размещения</w:t>
      </w:r>
      <w:r>
        <w:rPr>
          <w:rFonts w:eastAsia="Calibri"/>
          <w:sz w:val="16"/>
          <w:szCs w:val="16"/>
        </w:rPr>
        <w:t xml:space="preserve"> __________________________________________________________________________________</w:t>
      </w:r>
    </w:p>
    <w:p w:rsidR="006F2D38" w:rsidRDefault="00B145D1">
      <w:pPr>
        <w:ind w:left="1416" w:firstLine="708"/>
        <w:jc w:val="center"/>
        <w:rPr>
          <w:rFonts w:eastAsia="Calibri"/>
          <w:sz w:val="16"/>
          <w:szCs w:val="16"/>
        </w:rPr>
      </w:pPr>
      <w:r>
        <w:rPr>
          <w:rFonts w:eastAsia="Calibri"/>
          <w:sz w:val="16"/>
          <w:szCs w:val="16"/>
        </w:rPr>
        <w:t>(указывается вид объекта в соответствии со ст. 39.36-1 Земельного кодекса РФ)</w:t>
      </w:r>
    </w:p>
    <w:p w:rsidR="006F2D38" w:rsidRDefault="00B145D1">
      <w:pPr>
        <w:jc w:val="center"/>
        <w:rPr>
          <w:rFonts w:eastAsia="Calibri"/>
          <w:sz w:val="16"/>
          <w:szCs w:val="16"/>
        </w:rPr>
      </w:pPr>
      <w:r>
        <w:rPr>
          <w:rFonts w:eastAsia="Calibri"/>
          <w:sz w:val="16"/>
          <w:szCs w:val="16"/>
        </w:rPr>
        <w:t xml:space="preserve"> </w:t>
      </w:r>
    </w:p>
    <w:p w:rsidR="006F2D38" w:rsidRDefault="00B145D1">
      <w:pPr>
        <w:jc w:val="both"/>
        <w:rPr>
          <w:rFonts w:eastAsia="Calibri"/>
          <w:sz w:val="20"/>
          <w:szCs w:val="20"/>
        </w:rPr>
      </w:pPr>
      <w:r>
        <w:rPr>
          <w:rFonts w:eastAsia="Calibri"/>
          <w:sz w:val="20"/>
          <w:szCs w:val="20"/>
        </w:rPr>
        <w:t xml:space="preserve">Срок использования земель или земельного </w:t>
      </w:r>
      <w:proofErr w:type="gramStart"/>
      <w:r>
        <w:rPr>
          <w:rFonts w:eastAsia="Calibri"/>
          <w:sz w:val="20"/>
          <w:szCs w:val="20"/>
        </w:rPr>
        <w:t>участка:_</w:t>
      </w:r>
      <w:proofErr w:type="gramEnd"/>
      <w:r>
        <w:rPr>
          <w:rFonts w:eastAsia="Calibri"/>
          <w:sz w:val="20"/>
          <w:szCs w:val="20"/>
        </w:rPr>
        <w:t>___________________________</w:t>
      </w:r>
    </w:p>
    <w:p w:rsidR="006F2D38" w:rsidRDefault="00B145D1">
      <w:pPr>
        <w:jc w:val="right"/>
        <w:rPr>
          <w:rFonts w:eastAsia="Calibri"/>
          <w:sz w:val="16"/>
          <w:szCs w:val="16"/>
        </w:rPr>
      </w:pPr>
      <w:r>
        <w:rPr>
          <w:rFonts w:eastAsia="Calibri"/>
          <w:sz w:val="16"/>
          <w:szCs w:val="16"/>
        </w:rPr>
        <w:t>(не более срока, установленного нормативным правовым актом ОМСУ)</w:t>
      </w:r>
    </w:p>
    <w:p w:rsidR="006F2D38" w:rsidRDefault="006F2D38">
      <w:pPr>
        <w:jc w:val="both"/>
        <w:rPr>
          <w:rFonts w:eastAsia="Calibri"/>
          <w:sz w:val="20"/>
          <w:szCs w:val="20"/>
        </w:rPr>
      </w:pPr>
    </w:p>
    <w:p w:rsidR="006F2D38" w:rsidRDefault="00B145D1">
      <w:pPr>
        <w:jc w:val="both"/>
        <w:rPr>
          <w:rFonts w:eastAsia="Calibri"/>
          <w:sz w:val="20"/>
          <w:szCs w:val="20"/>
        </w:rPr>
      </w:pPr>
      <w:r>
        <w:rPr>
          <w:rFonts w:eastAsia="Calibri"/>
          <w:sz w:val="20"/>
          <w:szCs w:val="20"/>
        </w:rPr>
        <w:t xml:space="preserve">Сведения о площади земель или земельного участка для размещения </w:t>
      </w:r>
      <w:proofErr w:type="gramStart"/>
      <w:r>
        <w:rPr>
          <w:rFonts w:eastAsia="Calibri"/>
          <w:sz w:val="20"/>
          <w:szCs w:val="20"/>
        </w:rPr>
        <w:t>гаража:_</w:t>
      </w:r>
      <w:proofErr w:type="gramEnd"/>
      <w:r>
        <w:rPr>
          <w:rFonts w:eastAsia="Calibri"/>
          <w:sz w:val="20"/>
          <w:szCs w:val="20"/>
        </w:rPr>
        <w:t>_____________________________________________________________________</w:t>
      </w:r>
    </w:p>
    <w:p w:rsidR="006F2D38" w:rsidRDefault="006F2D38">
      <w:pPr>
        <w:jc w:val="both"/>
        <w:rPr>
          <w:rFonts w:eastAsia="Calibri"/>
          <w:sz w:val="20"/>
          <w:szCs w:val="20"/>
        </w:rPr>
      </w:pPr>
    </w:p>
    <w:p w:rsidR="006F2D38" w:rsidRDefault="00B145D1">
      <w:pPr>
        <w:jc w:val="both"/>
        <w:rPr>
          <w:rFonts w:eastAsia="Calibri"/>
          <w:sz w:val="20"/>
          <w:szCs w:val="20"/>
        </w:rPr>
      </w:pPr>
      <w:r>
        <w:rPr>
          <w:rFonts w:eastAsia="Calibri"/>
          <w:sz w:val="20"/>
          <w:szCs w:val="20"/>
        </w:rPr>
        <w:t xml:space="preserve">Параметры </w:t>
      </w:r>
      <w:proofErr w:type="gramStart"/>
      <w:r>
        <w:rPr>
          <w:rFonts w:eastAsia="Calibri"/>
          <w:sz w:val="20"/>
          <w:szCs w:val="20"/>
        </w:rPr>
        <w:t>гаража:_</w:t>
      </w:r>
      <w:proofErr w:type="gramEnd"/>
      <w:r>
        <w:rPr>
          <w:rFonts w:eastAsia="Calibri"/>
          <w:sz w:val="20"/>
          <w:szCs w:val="20"/>
        </w:rPr>
        <w:t>_______________________________________________________________</w:t>
      </w:r>
    </w:p>
    <w:p w:rsidR="006F2D38" w:rsidRDefault="006F2D38">
      <w:pPr>
        <w:jc w:val="both"/>
        <w:rPr>
          <w:rFonts w:eastAsia="Calibri"/>
          <w:sz w:val="20"/>
          <w:szCs w:val="20"/>
        </w:rPr>
      </w:pPr>
    </w:p>
    <w:p w:rsidR="006F2D38" w:rsidRDefault="00B145D1">
      <w:pPr>
        <w:jc w:val="both"/>
        <w:rPr>
          <w:rFonts w:eastAsia="Calibri"/>
          <w:sz w:val="20"/>
          <w:szCs w:val="20"/>
        </w:rPr>
      </w:pPr>
      <w:r>
        <w:rPr>
          <w:rFonts w:eastAsia="Calibri"/>
          <w:sz w:val="20"/>
          <w:szCs w:val="20"/>
        </w:rPr>
        <w:t>«___» ___________ 20__ г.</w:t>
      </w:r>
    </w:p>
    <w:p w:rsidR="006F2D38" w:rsidRDefault="00B145D1">
      <w:pPr>
        <w:jc w:val="both"/>
        <w:rPr>
          <w:rFonts w:eastAsia="Calibri"/>
          <w:sz w:val="16"/>
          <w:szCs w:val="16"/>
        </w:rPr>
      </w:pPr>
      <w:r>
        <w:rPr>
          <w:rFonts w:eastAsia="Calibri"/>
          <w:sz w:val="20"/>
          <w:szCs w:val="20"/>
        </w:rPr>
        <w:t xml:space="preserve"> </w:t>
      </w:r>
      <w:r>
        <w:rPr>
          <w:rFonts w:eastAsia="Calibri"/>
          <w:sz w:val="16"/>
          <w:szCs w:val="16"/>
        </w:rPr>
        <w:t>(дата подачи заявления)</w:t>
      </w:r>
    </w:p>
    <w:p w:rsidR="006F2D38" w:rsidRDefault="00B145D1">
      <w:pPr>
        <w:jc w:val="both"/>
        <w:rPr>
          <w:rFonts w:eastAsia="Calibri"/>
          <w:sz w:val="20"/>
          <w:szCs w:val="20"/>
        </w:rPr>
      </w:pPr>
      <w:r>
        <w:rPr>
          <w:rFonts w:eastAsia="Calibri"/>
          <w:sz w:val="20"/>
          <w:szCs w:val="20"/>
        </w:rPr>
        <w:lastRenderedPageBreak/>
        <w:t>_______________________        __________________________________________________</w:t>
      </w:r>
    </w:p>
    <w:p w:rsidR="006F2D38" w:rsidRDefault="00B145D1">
      <w:pPr>
        <w:jc w:val="both"/>
        <w:rPr>
          <w:rFonts w:eastAsia="Calibri"/>
          <w:sz w:val="16"/>
          <w:szCs w:val="16"/>
        </w:rPr>
      </w:pPr>
      <w:r>
        <w:rPr>
          <w:rFonts w:eastAsia="Calibri"/>
          <w:sz w:val="16"/>
          <w:szCs w:val="16"/>
        </w:rPr>
        <w:t xml:space="preserve">  (подпись </w:t>
      </w:r>
      <w:proofErr w:type="gramStart"/>
      <w:r>
        <w:rPr>
          <w:rFonts w:eastAsia="Calibri"/>
          <w:sz w:val="16"/>
          <w:szCs w:val="16"/>
        </w:rPr>
        <w:t xml:space="preserve">заявителя)   </w:t>
      </w:r>
      <w:proofErr w:type="gramEnd"/>
      <w:r>
        <w:rPr>
          <w:rFonts w:eastAsia="Calibri"/>
          <w:sz w:val="16"/>
          <w:szCs w:val="16"/>
        </w:rPr>
        <w:t xml:space="preserve">                                    (полностью Ф.И.О.)</w:t>
      </w:r>
    </w:p>
    <w:p w:rsidR="006F2D38" w:rsidRDefault="006F2D38">
      <w:pPr>
        <w:jc w:val="both"/>
        <w:rPr>
          <w:rFonts w:eastAsia="Calibri"/>
          <w:sz w:val="20"/>
          <w:szCs w:val="20"/>
        </w:rPr>
      </w:pPr>
    </w:p>
    <w:p w:rsidR="006F2D38" w:rsidRDefault="00B145D1">
      <w:pPr>
        <w:ind w:right="283"/>
        <w:jc w:val="both"/>
        <w:rPr>
          <w:rFonts w:eastAsia="Calibri"/>
          <w:sz w:val="20"/>
          <w:szCs w:val="20"/>
        </w:rPr>
      </w:pPr>
      <w:proofErr w:type="gramStart"/>
      <w:r>
        <w:rPr>
          <w:rFonts w:eastAsia="Calibri"/>
          <w:sz w:val="20"/>
          <w:szCs w:val="20"/>
        </w:rPr>
        <w:t>Приложение:  документы</w:t>
      </w:r>
      <w:proofErr w:type="gramEnd"/>
      <w:r>
        <w:rPr>
          <w:rFonts w:eastAsia="Calibri"/>
          <w:sz w:val="20"/>
          <w:szCs w:val="20"/>
        </w:rPr>
        <w:t>, прилагаемые к заявлению, согласно перечню на _______ л.</w:t>
      </w:r>
    </w:p>
    <w:p w:rsidR="006F2D38" w:rsidRDefault="00B145D1">
      <w:pPr>
        <w:jc w:val="both"/>
        <w:rPr>
          <w:rFonts w:eastAsia="Calibri"/>
          <w:sz w:val="20"/>
          <w:szCs w:val="20"/>
        </w:rPr>
      </w:pPr>
      <w:r>
        <w:rPr>
          <w:rFonts w:eastAsia="Calibri"/>
          <w:sz w:val="20"/>
          <w:szCs w:val="20"/>
        </w:rPr>
        <w:t>___________________________________________________________________________</w:t>
      </w:r>
    </w:p>
    <w:p w:rsidR="006F2D38" w:rsidRDefault="00B145D1">
      <w:pPr>
        <w:jc w:val="both"/>
        <w:rPr>
          <w:rFonts w:eastAsia="Calibri"/>
          <w:sz w:val="20"/>
          <w:szCs w:val="20"/>
        </w:rPr>
      </w:pPr>
      <w:r>
        <w:rPr>
          <w:rFonts w:eastAsia="Calibri"/>
          <w:sz w:val="20"/>
          <w:szCs w:val="20"/>
        </w:rPr>
        <w:t>___________________________________________________________________________</w:t>
      </w:r>
    </w:p>
    <w:p w:rsidR="006F2D38" w:rsidRDefault="00B145D1">
      <w:pPr>
        <w:jc w:val="both"/>
        <w:rPr>
          <w:rFonts w:eastAsia="Calibri"/>
          <w:sz w:val="20"/>
          <w:szCs w:val="20"/>
        </w:rPr>
      </w:pPr>
      <w:r>
        <w:rPr>
          <w:rFonts w:eastAsia="Calibri"/>
          <w:sz w:val="20"/>
          <w:szCs w:val="20"/>
        </w:rPr>
        <w:t>Заявление принял: ____________________________ «___» _____________ 20__ г.</w:t>
      </w:r>
    </w:p>
    <w:p w:rsidR="006F2D38" w:rsidRDefault="00B145D1">
      <w:pPr>
        <w:jc w:val="both"/>
        <w:rPr>
          <w:rFonts w:eastAsia="Calibri"/>
          <w:sz w:val="20"/>
          <w:szCs w:val="20"/>
        </w:rPr>
      </w:pPr>
      <w:r>
        <w:rPr>
          <w:rFonts w:eastAsia="Calibri"/>
          <w:sz w:val="20"/>
          <w:szCs w:val="20"/>
        </w:rPr>
        <w:t>___________________________________________________________________________</w:t>
      </w:r>
    </w:p>
    <w:p w:rsidR="006F2D38" w:rsidRDefault="00B145D1">
      <w:pPr>
        <w:jc w:val="both"/>
        <w:rPr>
          <w:rFonts w:eastAsia="Calibri"/>
          <w:sz w:val="16"/>
          <w:szCs w:val="16"/>
        </w:rPr>
      </w:pPr>
      <w:r>
        <w:rPr>
          <w:rFonts w:eastAsia="Calibri"/>
          <w:sz w:val="20"/>
          <w:szCs w:val="20"/>
        </w:rPr>
        <w:t xml:space="preserve">             </w:t>
      </w:r>
      <w:r>
        <w:rPr>
          <w:rFonts w:eastAsia="Calibri"/>
          <w:sz w:val="16"/>
          <w:szCs w:val="16"/>
        </w:rPr>
        <w:t>(Ф.И.О., подпись сотрудника, принявшего заявление)</w:t>
      </w:r>
    </w:p>
    <w:p w:rsidR="006F2D38" w:rsidRDefault="006F2D38">
      <w:pPr>
        <w:widowControl w:val="0"/>
      </w:pPr>
      <w:bookmarkStart w:id="3" w:name="Par588"/>
      <w:bookmarkEnd w:id="3"/>
    </w:p>
    <w:p w:rsidR="006F2D38" w:rsidRDefault="006F2D38">
      <w:pPr>
        <w:pStyle w:val="ConsPlusNonformat"/>
        <w:jc w:val="both"/>
        <w:rPr>
          <w:rFonts w:ascii="Times New Roman" w:hAnsi="Times New Roman" w:cs="Times New Roman"/>
          <w:sz w:val="25"/>
          <w:szCs w:val="25"/>
        </w:rPr>
      </w:pPr>
    </w:p>
    <w:p w:rsidR="006F2D38" w:rsidRDefault="00B145D1">
      <w:pPr>
        <w:pStyle w:val="ConsPlusNonformat"/>
        <w:jc w:val="both"/>
        <w:rPr>
          <w:rFonts w:ascii="Times New Roman" w:hAnsi="Times New Roman" w:cs="Times New Roman"/>
          <w:sz w:val="25"/>
          <w:szCs w:val="25"/>
        </w:rPr>
      </w:pPr>
      <w:r>
        <w:rPr>
          <w:rFonts w:ascii="Times New Roman" w:hAnsi="Times New Roman" w:cs="Times New Roman"/>
          <w:sz w:val="25"/>
          <w:szCs w:val="25"/>
        </w:rPr>
        <w:t>Результат рассмотрения заявления прошу:</w:t>
      </w:r>
    </w:p>
    <w:p w:rsidR="006F2D38" w:rsidRDefault="006F2D38">
      <w:pPr>
        <w:pStyle w:val="ConsPlusNonformat"/>
        <w:jc w:val="both"/>
        <w:rPr>
          <w:rFonts w:ascii="Times New Roman" w:hAnsi="Times New Roman" w:cs="Times New Roman"/>
          <w:sz w:val="25"/>
          <w:szCs w:val="25"/>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9072"/>
      </w:tblGrid>
      <w:tr w:rsidR="006F2D38">
        <w:tc>
          <w:tcPr>
            <w:tcW w:w="534" w:type="dxa"/>
            <w:tcBorders>
              <w:right w:val="single" w:sz="4" w:space="0" w:color="auto"/>
            </w:tcBorders>
          </w:tcPr>
          <w:p w:rsidR="006F2D38" w:rsidRDefault="006F2D38">
            <w:pPr>
              <w:pStyle w:val="ConsPlusNonformat"/>
              <w:jc w:val="both"/>
              <w:rPr>
                <w:rFonts w:ascii="Times New Roman" w:hAnsi="Times New Roman" w:cs="Times New Roman"/>
                <w:sz w:val="25"/>
                <w:szCs w:val="25"/>
              </w:rPr>
            </w:pPr>
          </w:p>
          <w:p w:rsidR="006F2D38" w:rsidRDefault="006F2D38">
            <w:pPr>
              <w:pStyle w:val="ConsPlusNonformat"/>
              <w:jc w:val="both"/>
              <w:rPr>
                <w:rFonts w:ascii="Times New Roman" w:hAnsi="Times New Roman" w:cs="Times New Roman"/>
                <w:sz w:val="25"/>
                <w:szCs w:val="25"/>
              </w:rPr>
            </w:pPr>
          </w:p>
        </w:tc>
        <w:tc>
          <w:tcPr>
            <w:tcW w:w="9072" w:type="dxa"/>
            <w:tcBorders>
              <w:top w:val="none" w:sz="4" w:space="0" w:color="000000"/>
              <w:left w:val="single" w:sz="4" w:space="0" w:color="auto"/>
              <w:bottom w:val="none" w:sz="4" w:space="0" w:color="000000"/>
              <w:right w:val="none" w:sz="4" w:space="0" w:color="000000"/>
            </w:tcBorders>
            <w:vAlign w:val="center"/>
          </w:tcPr>
          <w:p w:rsidR="006F2D38" w:rsidRDefault="00B145D1">
            <w:pPr>
              <w:pStyle w:val="ConsPlusNonformat"/>
              <w:jc w:val="both"/>
              <w:rPr>
                <w:rFonts w:ascii="Times New Roman" w:hAnsi="Times New Roman" w:cs="Times New Roman"/>
                <w:sz w:val="25"/>
                <w:szCs w:val="25"/>
              </w:rPr>
            </w:pPr>
            <w:r>
              <w:rPr>
                <w:rFonts w:ascii="Times New Roman" w:hAnsi="Times New Roman" w:cs="Times New Roman"/>
                <w:sz w:val="25"/>
                <w:szCs w:val="25"/>
              </w:rPr>
              <w:t>выдать на руки в администрации__________________________________________</w:t>
            </w:r>
          </w:p>
        </w:tc>
      </w:tr>
      <w:tr w:rsidR="006F2D38">
        <w:tc>
          <w:tcPr>
            <w:tcW w:w="534" w:type="dxa"/>
            <w:vMerge w:val="restart"/>
            <w:tcBorders>
              <w:right w:val="single" w:sz="4" w:space="0" w:color="auto"/>
            </w:tcBorders>
          </w:tcPr>
          <w:p w:rsidR="006F2D38" w:rsidRDefault="006F2D38">
            <w:pPr>
              <w:pStyle w:val="ConsPlusNonformat"/>
              <w:jc w:val="both"/>
              <w:rPr>
                <w:rFonts w:ascii="Times New Roman" w:hAnsi="Times New Roman" w:cs="Times New Roman"/>
                <w:sz w:val="25"/>
                <w:szCs w:val="25"/>
              </w:rPr>
            </w:pPr>
          </w:p>
          <w:p w:rsidR="006F2D38" w:rsidRDefault="006F2D38">
            <w:pPr>
              <w:pStyle w:val="ConsPlusNonformat"/>
              <w:jc w:val="both"/>
              <w:rPr>
                <w:rFonts w:ascii="Times New Roman" w:hAnsi="Times New Roman" w:cs="Times New Roman"/>
                <w:sz w:val="25"/>
                <w:szCs w:val="25"/>
              </w:rPr>
            </w:pPr>
          </w:p>
        </w:tc>
        <w:tc>
          <w:tcPr>
            <w:tcW w:w="9072" w:type="dxa"/>
            <w:tcBorders>
              <w:top w:val="none" w:sz="4" w:space="0" w:color="000000"/>
              <w:left w:val="single" w:sz="4" w:space="0" w:color="auto"/>
              <w:bottom w:val="none" w:sz="4" w:space="0" w:color="000000"/>
              <w:right w:val="none" w:sz="4" w:space="0" w:color="000000"/>
            </w:tcBorders>
            <w:vAlign w:val="center"/>
          </w:tcPr>
          <w:p w:rsidR="006F2D38" w:rsidRDefault="00B145D1">
            <w:pPr>
              <w:pStyle w:val="ConsPlusNonformat"/>
              <w:jc w:val="both"/>
              <w:rPr>
                <w:rFonts w:ascii="Times New Roman" w:hAnsi="Times New Roman" w:cs="Times New Roman"/>
                <w:sz w:val="25"/>
                <w:szCs w:val="25"/>
              </w:rPr>
            </w:pPr>
            <w:r>
              <w:rPr>
                <w:rFonts w:ascii="Times New Roman" w:hAnsi="Times New Roman" w:cs="Times New Roman"/>
                <w:sz w:val="25"/>
                <w:szCs w:val="25"/>
              </w:rPr>
              <w:t>выдать на руки в МФЦ (указать адрес)_____________________________________</w:t>
            </w:r>
          </w:p>
        </w:tc>
      </w:tr>
      <w:tr w:rsidR="006F2D38">
        <w:trPr>
          <w:trHeight w:val="286"/>
        </w:trPr>
        <w:tc>
          <w:tcPr>
            <w:tcW w:w="534" w:type="dxa"/>
            <w:vMerge/>
            <w:tcBorders>
              <w:right w:val="single" w:sz="4" w:space="0" w:color="auto"/>
            </w:tcBorders>
          </w:tcPr>
          <w:p w:rsidR="006F2D38" w:rsidRDefault="006F2D38">
            <w:pPr>
              <w:pStyle w:val="ConsPlusNonformat"/>
              <w:jc w:val="both"/>
              <w:rPr>
                <w:rFonts w:ascii="Times New Roman" w:hAnsi="Times New Roman" w:cs="Times New Roman"/>
                <w:sz w:val="25"/>
                <w:szCs w:val="25"/>
              </w:rPr>
            </w:pPr>
          </w:p>
        </w:tc>
        <w:tc>
          <w:tcPr>
            <w:tcW w:w="9072" w:type="dxa"/>
            <w:tcBorders>
              <w:top w:val="none" w:sz="4" w:space="0" w:color="000000"/>
              <w:left w:val="single" w:sz="4" w:space="0" w:color="auto"/>
              <w:bottom w:val="none" w:sz="4" w:space="0" w:color="000000"/>
              <w:right w:val="none" w:sz="4" w:space="0" w:color="000000"/>
            </w:tcBorders>
            <w:vAlign w:val="center"/>
          </w:tcPr>
          <w:p w:rsidR="006F2D38" w:rsidRDefault="006F2D38">
            <w:pPr>
              <w:pStyle w:val="ConsPlusNonformat"/>
              <w:rPr>
                <w:rFonts w:ascii="Times New Roman" w:hAnsi="Times New Roman" w:cs="Times New Roman"/>
                <w:sz w:val="25"/>
                <w:szCs w:val="25"/>
              </w:rPr>
            </w:pPr>
          </w:p>
        </w:tc>
      </w:tr>
      <w:tr w:rsidR="006F2D38">
        <w:trPr>
          <w:trHeight w:val="461"/>
        </w:trPr>
        <w:tc>
          <w:tcPr>
            <w:tcW w:w="534" w:type="dxa"/>
            <w:tcBorders>
              <w:right w:val="single" w:sz="4" w:space="0" w:color="auto"/>
            </w:tcBorders>
          </w:tcPr>
          <w:p w:rsidR="006F2D38" w:rsidRDefault="006F2D38">
            <w:pPr>
              <w:pStyle w:val="ConsPlusNonformat"/>
              <w:jc w:val="both"/>
              <w:rPr>
                <w:rFonts w:ascii="Times New Roman" w:hAnsi="Times New Roman" w:cs="Times New Roman"/>
                <w:b/>
                <w:sz w:val="25"/>
                <w:szCs w:val="25"/>
              </w:rPr>
            </w:pPr>
          </w:p>
          <w:p w:rsidR="006F2D38" w:rsidRDefault="006F2D38">
            <w:pPr>
              <w:pStyle w:val="ConsPlusNonformat"/>
              <w:jc w:val="both"/>
              <w:rPr>
                <w:rFonts w:ascii="Times New Roman" w:hAnsi="Times New Roman" w:cs="Times New Roman"/>
                <w:b/>
                <w:sz w:val="25"/>
                <w:szCs w:val="25"/>
              </w:rPr>
            </w:pPr>
          </w:p>
        </w:tc>
        <w:tc>
          <w:tcPr>
            <w:tcW w:w="9072" w:type="dxa"/>
            <w:tcBorders>
              <w:top w:val="none" w:sz="4" w:space="0" w:color="000000"/>
              <w:left w:val="single" w:sz="4" w:space="0" w:color="auto"/>
              <w:bottom w:val="none" w:sz="4" w:space="0" w:color="000000"/>
              <w:right w:val="none" w:sz="4" w:space="0" w:color="000000"/>
            </w:tcBorders>
            <w:vAlign w:val="center"/>
          </w:tcPr>
          <w:p w:rsidR="006F2D38" w:rsidRDefault="00B145D1">
            <w:pPr>
              <w:pStyle w:val="ConsPlusNonformat"/>
              <w:jc w:val="both"/>
              <w:rPr>
                <w:rFonts w:ascii="Times New Roman" w:hAnsi="Times New Roman" w:cs="Times New Roman"/>
                <w:sz w:val="25"/>
                <w:szCs w:val="25"/>
              </w:rPr>
            </w:pPr>
            <w:r>
              <w:rPr>
                <w:rFonts w:ascii="Times New Roman" w:hAnsi="Times New Roman" w:cs="Times New Roman"/>
                <w:sz w:val="25"/>
                <w:szCs w:val="25"/>
              </w:rPr>
              <w:t xml:space="preserve">направить в электронной форме в личный кабинет на ПГУ ЛО/ЕПГУ </w:t>
            </w:r>
          </w:p>
          <w:p w:rsidR="006F2D38" w:rsidRDefault="00B145D1">
            <w:pPr>
              <w:pStyle w:val="ConsPlusNonformat"/>
              <w:jc w:val="both"/>
              <w:rPr>
                <w:rFonts w:ascii="Times New Roman" w:hAnsi="Times New Roman" w:cs="Times New Roman"/>
                <w:sz w:val="25"/>
                <w:szCs w:val="25"/>
              </w:rPr>
            </w:pPr>
            <w:r>
              <w:rPr>
                <w:rFonts w:ascii="Times New Roman" w:hAnsi="Times New Roman" w:cs="Times New Roman"/>
                <w:sz w:val="25"/>
                <w:szCs w:val="25"/>
              </w:rPr>
              <w:t>(при технической реализации)</w:t>
            </w:r>
          </w:p>
        </w:tc>
      </w:tr>
      <w:tr w:rsidR="006F2D38">
        <w:trPr>
          <w:trHeight w:val="461"/>
        </w:trPr>
        <w:tc>
          <w:tcPr>
            <w:tcW w:w="534" w:type="dxa"/>
            <w:tcBorders>
              <w:right w:val="single" w:sz="4" w:space="0" w:color="auto"/>
            </w:tcBorders>
          </w:tcPr>
          <w:p w:rsidR="006F2D38" w:rsidRDefault="006F2D38">
            <w:pPr>
              <w:pStyle w:val="ConsPlusNonformat"/>
              <w:jc w:val="both"/>
              <w:rPr>
                <w:rFonts w:ascii="Times New Roman" w:hAnsi="Times New Roman" w:cs="Times New Roman"/>
                <w:b/>
                <w:sz w:val="25"/>
                <w:szCs w:val="25"/>
              </w:rPr>
            </w:pPr>
          </w:p>
          <w:p w:rsidR="006F2D38" w:rsidRDefault="006F2D38">
            <w:pPr>
              <w:pStyle w:val="ConsPlusNonformat"/>
              <w:jc w:val="both"/>
              <w:rPr>
                <w:rFonts w:ascii="Times New Roman" w:hAnsi="Times New Roman" w:cs="Times New Roman"/>
                <w:b/>
                <w:sz w:val="25"/>
                <w:szCs w:val="25"/>
              </w:rPr>
            </w:pPr>
          </w:p>
        </w:tc>
        <w:tc>
          <w:tcPr>
            <w:tcW w:w="9072" w:type="dxa"/>
            <w:tcBorders>
              <w:top w:val="none" w:sz="4" w:space="0" w:color="000000"/>
              <w:left w:val="single" w:sz="4" w:space="0" w:color="auto"/>
              <w:bottom w:val="none" w:sz="4" w:space="0" w:color="000000"/>
              <w:right w:val="none" w:sz="4" w:space="0" w:color="000000"/>
            </w:tcBorders>
            <w:vAlign w:val="center"/>
          </w:tcPr>
          <w:p w:rsidR="006F2D38" w:rsidRDefault="00B145D1">
            <w:pPr>
              <w:pStyle w:val="ConsPlusNonformat"/>
              <w:rPr>
                <w:rFonts w:ascii="Times New Roman" w:hAnsi="Times New Roman" w:cs="Times New Roman"/>
                <w:sz w:val="25"/>
                <w:szCs w:val="25"/>
              </w:rPr>
            </w:pPr>
            <w:r>
              <w:rPr>
                <w:rFonts w:ascii="Times New Roman" w:hAnsi="Times New Roman" w:cs="Times New Roman"/>
                <w:sz w:val="25"/>
                <w:szCs w:val="25"/>
              </w:rPr>
              <w:t>направить по почте (указать адрес) _______________________________________</w:t>
            </w:r>
          </w:p>
          <w:p w:rsidR="006F2D38" w:rsidRDefault="006F2D38">
            <w:pPr>
              <w:pStyle w:val="ConsPlusNonformat"/>
              <w:rPr>
                <w:rFonts w:ascii="Times New Roman" w:hAnsi="Times New Roman" w:cs="Times New Roman"/>
              </w:rPr>
            </w:pPr>
          </w:p>
        </w:tc>
      </w:tr>
      <w:tr w:rsidR="006F2D38">
        <w:trPr>
          <w:trHeight w:val="461"/>
        </w:trPr>
        <w:tc>
          <w:tcPr>
            <w:tcW w:w="534" w:type="dxa"/>
            <w:tcBorders>
              <w:right w:val="single" w:sz="4" w:space="0" w:color="auto"/>
            </w:tcBorders>
          </w:tcPr>
          <w:p w:rsidR="006F2D38" w:rsidRDefault="006F2D38">
            <w:pPr>
              <w:pStyle w:val="ConsPlusNonformat"/>
              <w:jc w:val="both"/>
              <w:rPr>
                <w:rFonts w:ascii="Times New Roman" w:hAnsi="Times New Roman" w:cs="Times New Roman"/>
                <w:b/>
                <w:sz w:val="25"/>
                <w:szCs w:val="25"/>
              </w:rPr>
            </w:pPr>
          </w:p>
        </w:tc>
        <w:tc>
          <w:tcPr>
            <w:tcW w:w="9072" w:type="dxa"/>
            <w:tcBorders>
              <w:top w:val="none" w:sz="4" w:space="0" w:color="000000"/>
              <w:left w:val="single" w:sz="4" w:space="0" w:color="auto"/>
              <w:bottom w:val="none" w:sz="4" w:space="0" w:color="000000"/>
              <w:right w:val="none" w:sz="4" w:space="0" w:color="000000"/>
            </w:tcBorders>
            <w:vAlign w:val="center"/>
          </w:tcPr>
          <w:p w:rsidR="006F2D38" w:rsidRDefault="00B145D1">
            <w:pPr>
              <w:pStyle w:val="ConsPlusNonformat"/>
              <w:rPr>
                <w:rFonts w:ascii="Times New Roman" w:hAnsi="Times New Roman" w:cs="Times New Roman"/>
                <w:sz w:val="25"/>
                <w:szCs w:val="25"/>
              </w:rPr>
            </w:pPr>
            <w:r>
              <w:rPr>
                <w:rFonts w:ascii="Times New Roman" w:hAnsi="Times New Roman" w:cs="Times New Roman"/>
                <w:sz w:val="25"/>
                <w:szCs w:val="25"/>
              </w:rPr>
              <w:t>направить на адрес электронной почты (указать адрес) ______________________</w:t>
            </w:r>
          </w:p>
          <w:p w:rsidR="006F2D38" w:rsidRDefault="006F2D38">
            <w:pPr>
              <w:pStyle w:val="ConsPlusNonformat"/>
              <w:rPr>
                <w:rFonts w:ascii="Times New Roman" w:hAnsi="Times New Roman" w:cs="Times New Roman"/>
                <w:sz w:val="25"/>
                <w:szCs w:val="25"/>
              </w:rPr>
            </w:pPr>
          </w:p>
        </w:tc>
      </w:tr>
    </w:tbl>
    <w:p w:rsidR="006F2D38" w:rsidRDefault="006F2D38">
      <w:pPr>
        <w:rPr>
          <w:sz w:val="25"/>
          <w:szCs w:val="25"/>
        </w:rPr>
      </w:pPr>
    </w:p>
    <w:p w:rsidR="006F2D38" w:rsidRDefault="00B145D1">
      <w:pPr>
        <w:widowControl w:val="0"/>
        <w:jc w:val="right"/>
        <w:rPr>
          <w:rFonts w:eastAsiaTheme="minorEastAsia"/>
        </w:rPr>
      </w:pPr>
      <w:r>
        <w:rPr>
          <w:rFonts w:eastAsiaTheme="minorEastAsia"/>
        </w:rPr>
        <w:br w:type="column"/>
      </w:r>
      <w:r>
        <w:rPr>
          <w:rFonts w:eastAsiaTheme="minorEastAsia"/>
        </w:rPr>
        <w:lastRenderedPageBreak/>
        <w:t>Образец № 2</w:t>
      </w:r>
    </w:p>
    <w:p w:rsidR="006F2D38" w:rsidRDefault="006F2D38">
      <w:pPr>
        <w:widowControl w:val="0"/>
        <w:rPr>
          <w:rFonts w:ascii="Calibri" w:hAnsi="Calibri" w:cs="Calibri"/>
        </w:rPr>
      </w:pPr>
    </w:p>
    <w:p w:rsidR="006F2D38" w:rsidRDefault="00B145D1">
      <w:pPr>
        <w:jc w:val="center"/>
        <w:rPr>
          <w:rFonts w:eastAsia="Calibri"/>
          <w:sz w:val="25"/>
          <w:szCs w:val="25"/>
        </w:rPr>
      </w:pPr>
      <w:r>
        <w:rPr>
          <w:rFonts w:ascii="Courier New" w:hAnsi="Courier New" w:cs="Courier New"/>
          <w:sz w:val="25"/>
          <w:szCs w:val="25"/>
        </w:rPr>
        <w:t xml:space="preserve">                                               </w:t>
      </w:r>
    </w:p>
    <w:p w:rsidR="006F2D38" w:rsidRDefault="00B145D1">
      <w:pPr>
        <w:jc w:val="center"/>
        <w:rPr>
          <w:rFonts w:eastAsia="Calibri"/>
          <w:sz w:val="25"/>
          <w:szCs w:val="25"/>
        </w:rPr>
      </w:pPr>
      <w:r>
        <w:rPr>
          <w:rFonts w:eastAsia="Calibri"/>
          <w:sz w:val="25"/>
          <w:szCs w:val="25"/>
        </w:rPr>
        <w:t xml:space="preserve">РЕШЕНИЕ </w:t>
      </w:r>
    </w:p>
    <w:p w:rsidR="006F2D38" w:rsidRDefault="00B145D1">
      <w:pPr>
        <w:jc w:val="center"/>
        <w:rPr>
          <w:rFonts w:eastAsia="Calibri"/>
          <w:sz w:val="25"/>
          <w:szCs w:val="25"/>
        </w:rPr>
      </w:pPr>
      <w:r>
        <w:rPr>
          <w:rFonts w:eastAsia="Calibri"/>
          <w:sz w:val="25"/>
          <w:szCs w:val="25"/>
        </w:rPr>
        <w:t>(постановление и т.п.)</w:t>
      </w:r>
    </w:p>
    <w:p w:rsidR="006F2D38" w:rsidRDefault="006F2D38">
      <w:pPr>
        <w:rPr>
          <w:rFonts w:eastAsia="Calibri"/>
          <w:sz w:val="25"/>
          <w:szCs w:val="25"/>
        </w:rPr>
      </w:pPr>
    </w:p>
    <w:p w:rsidR="006F2D38" w:rsidRDefault="00B145D1">
      <w:pPr>
        <w:jc w:val="both"/>
        <w:rPr>
          <w:rFonts w:eastAsia="Calibri"/>
          <w:sz w:val="25"/>
          <w:szCs w:val="25"/>
        </w:rPr>
      </w:pPr>
      <w:r>
        <w:rPr>
          <w:rFonts w:eastAsia="Calibri"/>
          <w:sz w:val="25"/>
          <w:szCs w:val="25"/>
        </w:rPr>
        <w:t>____________________</w:t>
      </w:r>
      <w:r>
        <w:rPr>
          <w:rFonts w:eastAsia="Calibri"/>
          <w:sz w:val="25"/>
          <w:szCs w:val="25"/>
        </w:rPr>
        <w:tab/>
      </w:r>
      <w:r>
        <w:rPr>
          <w:rFonts w:eastAsia="Calibri"/>
          <w:sz w:val="25"/>
          <w:szCs w:val="25"/>
        </w:rPr>
        <w:tab/>
      </w:r>
      <w:r>
        <w:rPr>
          <w:rFonts w:eastAsia="Calibri"/>
          <w:sz w:val="25"/>
          <w:szCs w:val="25"/>
        </w:rPr>
        <w:tab/>
      </w:r>
      <w:r>
        <w:rPr>
          <w:rFonts w:eastAsia="Calibri"/>
          <w:sz w:val="25"/>
          <w:szCs w:val="25"/>
        </w:rPr>
        <w:tab/>
      </w:r>
      <w:r>
        <w:rPr>
          <w:rFonts w:eastAsia="Calibri"/>
          <w:sz w:val="25"/>
          <w:szCs w:val="25"/>
        </w:rPr>
        <w:tab/>
      </w:r>
      <w:r>
        <w:rPr>
          <w:rFonts w:eastAsia="Calibri"/>
          <w:sz w:val="25"/>
          <w:szCs w:val="25"/>
        </w:rPr>
        <w:tab/>
      </w:r>
      <w:r>
        <w:rPr>
          <w:rFonts w:eastAsia="Calibri"/>
          <w:sz w:val="25"/>
          <w:szCs w:val="25"/>
        </w:rPr>
        <w:tab/>
      </w:r>
      <w:r>
        <w:rPr>
          <w:rFonts w:eastAsia="Calibri"/>
          <w:sz w:val="25"/>
          <w:szCs w:val="25"/>
        </w:rPr>
        <w:tab/>
        <w:t>№ ________</w:t>
      </w:r>
    </w:p>
    <w:p w:rsidR="006F2D38" w:rsidRDefault="006F2D38">
      <w:pPr>
        <w:rPr>
          <w:rFonts w:eastAsia="Calibri"/>
          <w:sz w:val="25"/>
          <w:szCs w:val="25"/>
        </w:rPr>
      </w:pPr>
    </w:p>
    <w:p w:rsidR="006F2D38" w:rsidRDefault="006F2D38">
      <w:pPr>
        <w:jc w:val="center"/>
        <w:rPr>
          <w:sz w:val="25"/>
          <w:szCs w:val="25"/>
        </w:rPr>
      </w:pPr>
    </w:p>
    <w:p w:rsidR="006F2D38" w:rsidRDefault="00B145D1">
      <w:pPr>
        <w:jc w:val="center"/>
        <w:rPr>
          <w:sz w:val="25"/>
          <w:szCs w:val="25"/>
        </w:rPr>
      </w:pPr>
      <w:r>
        <w:rPr>
          <w:sz w:val="25"/>
          <w:szCs w:val="25"/>
        </w:rPr>
        <w:t>Об использовании земель или земельных участков, находящихся в муниципальной собственности,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w:t>
      </w:r>
    </w:p>
    <w:p w:rsidR="006F2D38" w:rsidRDefault="006F2D38">
      <w:pPr>
        <w:rPr>
          <w:sz w:val="25"/>
          <w:szCs w:val="25"/>
        </w:rPr>
      </w:pPr>
    </w:p>
    <w:p w:rsidR="006F2D38" w:rsidRDefault="006F2D38">
      <w:pPr>
        <w:rPr>
          <w:sz w:val="25"/>
          <w:szCs w:val="25"/>
        </w:rPr>
      </w:pPr>
    </w:p>
    <w:p w:rsidR="006F2D38" w:rsidRDefault="006F2D38">
      <w:pPr>
        <w:rPr>
          <w:sz w:val="25"/>
          <w:szCs w:val="25"/>
        </w:rPr>
      </w:pPr>
    </w:p>
    <w:p w:rsidR="006F2D38" w:rsidRDefault="006F2D38">
      <w:pPr>
        <w:rPr>
          <w:sz w:val="25"/>
          <w:szCs w:val="25"/>
        </w:rPr>
      </w:pPr>
    </w:p>
    <w:p w:rsidR="006F2D38" w:rsidRDefault="006F2D38">
      <w:pPr>
        <w:rPr>
          <w:sz w:val="25"/>
          <w:szCs w:val="25"/>
        </w:rPr>
      </w:pPr>
    </w:p>
    <w:p w:rsidR="006F2D38" w:rsidRDefault="006F2D38">
      <w:pPr>
        <w:rPr>
          <w:sz w:val="25"/>
          <w:szCs w:val="25"/>
        </w:rPr>
      </w:pPr>
    </w:p>
    <w:p w:rsidR="006F2D38" w:rsidRDefault="006F2D38">
      <w:pPr>
        <w:rPr>
          <w:sz w:val="25"/>
          <w:szCs w:val="25"/>
        </w:rPr>
      </w:pPr>
    </w:p>
    <w:p w:rsidR="006F2D38" w:rsidRDefault="006F2D38">
      <w:pPr>
        <w:rPr>
          <w:sz w:val="25"/>
          <w:szCs w:val="25"/>
        </w:rPr>
      </w:pPr>
    </w:p>
    <w:p w:rsidR="006F2D38" w:rsidRDefault="006F2D38">
      <w:pPr>
        <w:rPr>
          <w:sz w:val="25"/>
          <w:szCs w:val="25"/>
        </w:rPr>
      </w:pPr>
    </w:p>
    <w:p w:rsidR="006F2D38" w:rsidRDefault="006F2D38">
      <w:pPr>
        <w:rPr>
          <w:sz w:val="25"/>
          <w:szCs w:val="25"/>
        </w:rPr>
      </w:pPr>
    </w:p>
    <w:p w:rsidR="006F2D38" w:rsidRDefault="006F2D38">
      <w:pPr>
        <w:rPr>
          <w:sz w:val="25"/>
          <w:szCs w:val="25"/>
        </w:rPr>
      </w:pPr>
    </w:p>
    <w:p w:rsidR="006F2D38" w:rsidRDefault="006F2D38">
      <w:pPr>
        <w:rPr>
          <w:sz w:val="25"/>
          <w:szCs w:val="25"/>
        </w:rPr>
      </w:pPr>
    </w:p>
    <w:p w:rsidR="006F2D38" w:rsidRDefault="006F2D38">
      <w:pPr>
        <w:rPr>
          <w:sz w:val="25"/>
          <w:szCs w:val="25"/>
        </w:rPr>
      </w:pPr>
    </w:p>
    <w:p w:rsidR="006F2D38" w:rsidRDefault="006F2D38">
      <w:pPr>
        <w:rPr>
          <w:sz w:val="25"/>
          <w:szCs w:val="25"/>
        </w:rPr>
      </w:pPr>
    </w:p>
    <w:p w:rsidR="006F2D38" w:rsidRDefault="006F2D38">
      <w:pPr>
        <w:rPr>
          <w:sz w:val="25"/>
          <w:szCs w:val="25"/>
        </w:rPr>
      </w:pPr>
    </w:p>
    <w:p w:rsidR="006F2D38" w:rsidRDefault="006F2D38">
      <w:pPr>
        <w:rPr>
          <w:sz w:val="25"/>
          <w:szCs w:val="25"/>
        </w:rPr>
      </w:pPr>
    </w:p>
    <w:p w:rsidR="006F2D38" w:rsidRDefault="00B145D1">
      <w:pPr>
        <w:rPr>
          <w:sz w:val="25"/>
          <w:szCs w:val="25"/>
        </w:rPr>
      </w:pPr>
      <w:r>
        <w:rPr>
          <w:sz w:val="25"/>
          <w:szCs w:val="25"/>
        </w:rPr>
        <w:t>Глава Администрации</w:t>
      </w:r>
      <w:r>
        <w:rPr>
          <w:sz w:val="25"/>
          <w:szCs w:val="25"/>
        </w:rPr>
        <w:tab/>
      </w:r>
      <w:r>
        <w:rPr>
          <w:sz w:val="25"/>
          <w:szCs w:val="25"/>
        </w:rPr>
        <w:tab/>
      </w:r>
      <w:r>
        <w:rPr>
          <w:sz w:val="25"/>
          <w:szCs w:val="25"/>
        </w:rPr>
        <w:tab/>
      </w:r>
      <w:r>
        <w:rPr>
          <w:sz w:val="25"/>
          <w:szCs w:val="25"/>
        </w:rPr>
        <w:tab/>
        <w:t xml:space="preserve"> </w:t>
      </w:r>
      <w:r>
        <w:rPr>
          <w:sz w:val="25"/>
          <w:szCs w:val="25"/>
        </w:rPr>
        <w:tab/>
        <w:t xml:space="preserve">   </w:t>
      </w:r>
      <w:r>
        <w:rPr>
          <w:sz w:val="25"/>
          <w:szCs w:val="25"/>
        </w:rPr>
        <w:tab/>
      </w:r>
      <w:r>
        <w:rPr>
          <w:sz w:val="25"/>
          <w:szCs w:val="25"/>
        </w:rPr>
        <w:tab/>
      </w:r>
    </w:p>
    <w:p w:rsidR="006F2D38" w:rsidRDefault="006F2D38">
      <w:pPr>
        <w:widowControl w:val="0"/>
        <w:jc w:val="right"/>
        <w:rPr>
          <w:sz w:val="25"/>
          <w:szCs w:val="25"/>
        </w:rPr>
      </w:pPr>
    </w:p>
    <w:p w:rsidR="006F2D38" w:rsidRDefault="006F2D38">
      <w:pPr>
        <w:widowControl w:val="0"/>
        <w:jc w:val="right"/>
        <w:rPr>
          <w:rFonts w:eastAsiaTheme="minorEastAsia"/>
          <w:sz w:val="25"/>
          <w:szCs w:val="25"/>
        </w:rPr>
      </w:pPr>
    </w:p>
    <w:p w:rsidR="006F2D38" w:rsidRDefault="00B145D1">
      <w:pPr>
        <w:widowControl w:val="0"/>
        <w:jc w:val="right"/>
        <w:rPr>
          <w:rFonts w:eastAsiaTheme="minorEastAsia"/>
          <w:sz w:val="25"/>
          <w:szCs w:val="25"/>
        </w:rPr>
      </w:pPr>
      <w:r>
        <w:rPr>
          <w:rFonts w:eastAsiaTheme="minorEastAsia"/>
          <w:sz w:val="25"/>
          <w:szCs w:val="25"/>
        </w:rPr>
        <w:br w:type="column"/>
      </w:r>
      <w:r>
        <w:rPr>
          <w:rFonts w:eastAsiaTheme="minorEastAsia"/>
          <w:sz w:val="25"/>
          <w:szCs w:val="25"/>
        </w:rPr>
        <w:lastRenderedPageBreak/>
        <w:t>Образец № 3</w:t>
      </w:r>
    </w:p>
    <w:p w:rsidR="006F2D38" w:rsidRDefault="00B145D1">
      <w:pPr>
        <w:widowControl w:val="0"/>
        <w:jc w:val="right"/>
        <w:rPr>
          <w:rFonts w:ascii="Courier New" w:eastAsiaTheme="minorEastAsia" w:hAnsi="Courier New" w:cs="Courier New"/>
          <w:sz w:val="25"/>
          <w:szCs w:val="25"/>
        </w:rPr>
      </w:pPr>
      <w:r>
        <w:rPr>
          <w:rFonts w:ascii="Courier New" w:eastAsiaTheme="minorEastAsia" w:hAnsi="Courier New" w:cs="Courier New"/>
          <w:sz w:val="25"/>
          <w:szCs w:val="25"/>
        </w:rPr>
        <w:t>_______________________</w:t>
      </w:r>
    </w:p>
    <w:p w:rsidR="006F2D38" w:rsidRDefault="00B145D1">
      <w:pPr>
        <w:widowControl w:val="0"/>
        <w:jc w:val="right"/>
        <w:rPr>
          <w:rFonts w:eastAsiaTheme="minorEastAsia"/>
          <w:sz w:val="25"/>
          <w:szCs w:val="25"/>
        </w:rPr>
      </w:pPr>
      <w:r>
        <w:rPr>
          <w:rFonts w:eastAsiaTheme="minorEastAsia"/>
          <w:sz w:val="25"/>
          <w:szCs w:val="25"/>
        </w:rPr>
        <w:t>___________________________</w:t>
      </w:r>
    </w:p>
    <w:p w:rsidR="006F2D38" w:rsidRDefault="00B145D1">
      <w:pPr>
        <w:widowControl w:val="0"/>
        <w:jc w:val="right"/>
        <w:rPr>
          <w:rFonts w:eastAsiaTheme="minorEastAsia"/>
          <w:sz w:val="25"/>
          <w:szCs w:val="25"/>
        </w:rPr>
      </w:pPr>
      <w:r>
        <w:rPr>
          <w:rFonts w:eastAsiaTheme="minorEastAsia"/>
          <w:sz w:val="25"/>
          <w:szCs w:val="25"/>
        </w:rPr>
        <w:t>___________________________</w:t>
      </w:r>
    </w:p>
    <w:p w:rsidR="006F2D38" w:rsidRDefault="00B145D1">
      <w:pPr>
        <w:widowControl w:val="0"/>
        <w:jc w:val="right"/>
        <w:rPr>
          <w:sz w:val="25"/>
          <w:szCs w:val="25"/>
        </w:rPr>
      </w:pPr>
      <w:r>
        <w:rPr>
          <w:sz w:val="25"/>
          <w:szCs w:val="25"/>
        </w:rPr>
        <w:t xml:space="preserve">(контактные данные заявителя </w:t>
      </w:r>
    </w:p>
    <w:p w:rsidR="006F2D38" w:rsidRDefault="00B145D1">
      <w:pPr>
        <w:jc w:val="right"/>
        <w:rPr>
          <w:sz w:val="25"/>
          <w:szCs w:val="25"/>
        </w:rPr>
      </w:pPr>
      <w:r>
        <w:rPr>
          <w:sz w:val="25"/>
          <w:szCs w:val="25"/>
        </w:rPr>
        <w:t xml:space="preserve">                          адрес, телефон)</w:t>
      </w:r>
    </w:p>
    <w:p w:rsidR="006F2D38" w:rsidRDefault="006F2D38">
      <w:pPr>
        <w:jc w:val="right"/>
        <w:rPr>
          <w:sz w:val="25"/>
          <w:szCs w:val="25"/>
        </w:rPr>
      </w:pPr>
    </w:p>
    <w:p w:rsidR="006F2D38" w:rsidRDefault="006F2D38">
      <w:pPr>
        <w:widowControl w:val="0"/>
        <w:jc w:val="both"/>
        <w:rPr>
          <w:rFonts w:ascii="Courier New" w:hAnsi="Courier New" w:cs="Courier New"/>
        </w:rPr>
      </w:pPr>
    </w:p>
    <w:p w:rsidR="006F2D38" w:rsidRDefault="00B145D1">
      <w:pPr>
        <w:widowControl w:val="0"/>
        <w:jc w:val="center"/>
        <w:rPr>
          <w:b/>
        </w:rPr>
      </w:pPr>
      <w:r>
        <w:rPr>
          <w:b/>
        </w:rPr>
        <w:t>РЕШЕНИЕ</w:t>
      </w:r>
    </w:p>
    <w:p w:rsidR="006F2D38" w:rsidRDefault="00B145D1">
      <w:pPr>
        <w:widowControl w:val="0"/>
        <w:jc w:val="center"/>
        <w:rPr>
          <w:b/>
        </w:rPr>
      </w:pPr>
      <w:r>
        <w:rPr>
          <w:b/>
        </w:rPr>
        <w:t>об отказе в предоставлении муниципальной услуги</w:t>
      </w:r>
    </w:p>
    <w:p w:rsidR="006F2D38" w:rsidRDefault="00B145D1">
      <w:pPr>
        <w:widowControl w:val="0"/>
        <w:jc w:val="center"/>
        <w:rPr>
          <w:b/>
        </w:rPr>
      </w:pPr>
      <w:r>
        <w:rPr>
          <w:b/>
        </w:rPr>
        <w:t>от ___________№_______</w:t>
      </w:r>
    </w:p>
    <w:p w:rsidR="006F2D38" w:rsidRDefault="006F2D38">
      <w:pPr>
        <w:widowControl w:val="0"/>
        <w:jc w:val="both"/>
        <w:rPr>
          <w:rFonts w:ascii="Courier New" w:hAnsi="Courier New" w:cs="Courier New"/>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6F2D38">
        <w:tc>
          <w:tcPr>
            <w:tcW w:w="9071" w:type="dxa"/>
            <w:tcBorders>
              <w:top w:val="none" w:sz="4" w:space="0" w:color="000000"/>
              <w:left w:val="none" w:sz="4" w:space="0" w:color="000000"/>
              <w:bottom w:val="none" w:sz="4" w:space="0" w:color="000000"/>
              <w:right w:val="none" w:sz="4" w:space="0" w:color="000000"/>
            </w:tcBorders>
          </w:tcPr>
          <w:p w:rsidR="006F2D38" w:rsidRDefault="00B145D1">
            <w:pPr>
              <w:widowControl w:val="0"/>
              <w:ind w:firstLine="709"/>
              <w:jc w:val="both"/>
            </w:pPr>
            <w:r>
              <w:t>По результатам рассмотрения заявления о предоставлении муниципальной услуги: «</w:t>
            </w:r>
            <w:r>
              <w:rPr>
                <w:bCs/>
              </w:rPr>
              <w:t>Принятие решения об использовании</w:t>
            </w:r>
            <w:r>
              <w:t xml:space="preserve"> земель или земельных участков, находящихся в муниципальной собственности (государственная собственность на которые не разграничена*), для возведения гражданами гаражей, являющихся некапитальными сооружениями, либо для стоянки технических средств или других средств передвижения инвалидов вблизи их места жительства» от __________ №____ и приложенных к нему документов, принято решение об отказе в предоставлении муниципальной услуги по следующим основаниям:</w:t>
            </w:r>
          </w:p>
        </w:tc>
      </w:tr>
      <w:tr w:rsidR="006F2D38">
        <w:tc>
          <w:tcPr>
            <w:tcW w:w="9071" w:type="dxa"/>
            <w:tcBorders>
              <w:top w:val="none" w:sz="4" w:space="0" w:color="000000"/>
              <w:left w:val="none" w:sz="4" w:space="0" w:color="000000"/>
              <w:bottom w:val="single" w:sz="4" w:space="0" w:color="auto"/>
              <w:right w:val="none" w:sz="4" w:space="0" w:color="000000"/>
            </w:tcBorders>
          </w:tcPr>
          <w:p w:rsidR="006F2D38" w:rsidRDefault="006F2D38">
            <w:pPr>
              <w:widowControl w:val="0"/>
              <w:jc w:val="center"/>
            </w:pPr>
          </w:p>
        </w:tc>
      </w:tr>
      <w:tr w:rsidR="006F2D38">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6F2D38" w:rsidRDefault="006F2D38">
            <w:pPr>
              <w:widowControl w:val="0"/>
              <w:jc w:val="center"/>
            </w:pPr>
          </w:p>
        </w:tc>
      </w:tr>
      <w:tr w:rsidR="006F2D38">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rsidR="006F2D38" w:rsidRDefault="006F2D38">
            <w:pPr>
              <w:widowControl w:val="0"/>
              <w:jc w:val="center"/>
            </w:pPr>
          </w:p>
        </w:tc>
      </w:tr>
      <w:tr w:rsidR="006F2D38">
        <w:tc>
          <w:tcPr>
            <w:tcW w:w="9071" w:type="dxa"/>
            <w:tcBorders>
              <w:top w:val="single" w:sz="4" w:space="0" w:color="auto"/>
              <w:left w:val="none" w:sz="4" w:space="0" w:color="000000"/>
              <w:bottom w:val="none" w:sz="4" w:space="0" w:color="000000"/>
              <w:right w:val="none" w:sz="4" w:space="0" w:color="000000"/>
            </w:tcBorders>
          </w:tcPr>
          <w:p w:rsidR="006F2D38" w:rsidRDefault="00B145D1">
            <w:pPr>
              <w:widowControl w:val="0"/>
              <w:jc w:val="center"/>
            </w:pPr>
            <w:r>
              <w:t>(</w:t>
            </w:r>
            <w:r>
              <w:rPr>
                <w:sz w:val="25"/>
                <w:szCs w:val="25"/>
              </w:rPr>
              <w:t>указываются наименование основания отказа в соответствии с Таблицей 3 регламента и разъяснение причин отказа в предоставлении муниципальной услуги</w:t>
            </w:r>
            <w:r>
              <w:t>)</w:t>
            </w:r>
          </w:p>
        </w:tc>
      </w:tr>
      <w:tr w:rsidR="006F2D38">
        <w:tc>
          <w:tcPr>
            <w:tcW w:w="9071" w:type="dxa"/>
            <w:tcBorders>
              <w:top w:val="none" w:sz="4" w:space="0" w:color="000000"/>
              <w:left w:val="none" w:sz="4" w:space="0" w:color="000000"/>
              <w:bottom w:val="none" w:sz="4" w:space="0" w:color="000000"/>
              <w:right w:val="none" w:sz="4" w:space="0" w:color="000000"/>
            </w:tcBorders>
          </w:tcPr>
          <w:p w:rsidR="006F2D38" w:rsidRDefault="00B145D1">
            <w:pPr>
              <w:widowControl w:val="0"/>
              <w:ind w:firstLine="709"/>
              <w:jc w:val="both"/>
            </w:pPr>
            <w:r>
              <w:t>Вы вправе повторно обратиться в Администрацию с заявлением о предоставлении муниципальной услуги после устранения указанных нарушений.</w:t>
            </w:r>
          </w:p>
          <w:p w:rsidR="006F2D38" w:rsidRDefault="00B145D1">
            <w:pPr>
              <w:widowControl w:val="0"/>
              <w:ind w:firstLine="709"/>
              <w:jc w:val="both"/>
            </w:pPr>
            <w:r>
              <w:t>Данное решение может быть обжаловано в досудебном порядке путем направления жалобы в Администрацию, а также в судебном порядке.</w:t>
            </w:r>
          </w:p>
        </w:tc>
      </w:tr>
    </w:tbl>
    <w:p w:rsidR="006F2D38" w:rsidRDefault="006F2D38">
      <w:pPr>
        <w:widowControl w:val="0"/>
        <w:jc w:val="both"/>
      </w:pPr>
    </w:p>
    <w:p w:rsidR="006F2D38" w:rsidRDefault="00B145D1">
      <w:pPr>
        <w:widowControl w:val="0"/>
        <w:jc w:val="both"/>
      </w:pPr>
      <w:r>
        <w:t xml:space="preserve">Глава Администрации                            </w:t>
      </w:r>
      <w:r>
        <w:tab/>
      </w:r>
      <w:r>
        <w:tab/>
      </w:r>
      <w:r>
        <w:tab/>
        <w:t>____________________________</w:t>
      </w:r>
    </w:p>
    <w:p w:rsidR="006F2D38" w:rsidRDefault="006F2D38">
      <w:pPr>
        <w:widowControl w:val="0"/>
        <w:jc w:val="both"/>
        <w:rPr>
          <w:rFonts w:ascii="Courier New" w:hAnsi="Courier New" w:cs="Courier New"/>
        </w:rPr>
      </w:pPr>
    </w:p>
    <w:p w:rsidR="006F2D38" w:rsidRDefault="00B145D1">
      <w:pPr>
        <w:spacing w:before="120"/>
        <w:rPr>
          <w:rFonts w:eastAsiaTheme="minorHAnsi"/>
          <w:lang w:eastAsia="en-US"/>
        </w:rPr>
      </w:pPr>
      <w:r>
        <w:rPr>
          <w:rFonts w:eastAsiaTheme="minorHAnsi"/>
          <w:lang w:eastAsia="en-US"/>
        </w:rPr>
        <w:t>______________________________       _______________     ____________________</w:t>
      </w:r>
    </w:p>
    <w:p w:rsidR="006F2D38" w:rsidRDefault="00B145D1">
      <w:pPr>
        <w:rPr>
          <w:rFonts w:eastAsiaTheme="minorHAnsi"/>
          <w:lang w:eastAsia="en-US"/>
        </w:rPr>
      </w:pPr>
      <w:r>
        <w:rPr>
          <w:rFonts w:eastAsiaTheme="minorHAnsi"/>
          <w:lang w:eastAsia="en-US"/>
        </w:rPr>
        <w:t xml:space="preserve">(должностное лицо (специалист </w:t>
      </w:r>
      <w:proofErr w:type="gramStart"/>
      <w:r>
        <w:rPr>
          <w:rFonts w:eastAsiaTheme="minorHAnsi"/>
          <w:lang w:eastAsia="en-US"/>
        </w:rPr>
        <w:t xml:space="preserve">МФЦ)   </w:t>
      </w:r>
      <w:proofErr w:type="gramEnd"/>
      <w:r>
        <w:rPr>
          <w:rFonts w:eastAsiaTheme="minorHAnsi"/>
          <w:lang w:eastAsia="en-US"/>
        </w:rPr>
        <w:t xml:space="preserve">         (подпись)                   (инициалы, фамилия)                    </w:t>
      </w:r>
    </w:p>
    <w:p w:rsidR="006F2D38" w:rsidRDefault="006F2D38">
      <w:pPr>
        <w:rPr>
          <w:rFonts w:eastAsiaTheme="minorHAnsi"/>
          <w:lang w:eastAsia="en-US"/>
        </w:rPr>
      </w:pPr>
    </w:p>
    <w:p w:rsidR="006F2D38" w:rsidRDefault="00B145D1">
      <w:pPr>
        <w:rPr>
          <w:rFonts w:eastAsiaTheme="minorHAnsi"/>
          <w:sz w:val="25"/>
          <w:szCs w:val="25"/>
          <w:lang w:eastAsia="en-US"/>
        </w:rPr>
      </w:pPr>
      <w:r>
        <w:rPr>
          <w:rFonts w:eastAsiaTheme="minorHAnsi"/>
          <w:sz w:val="25"/>
          <w:szCs w:val="25"/>
          <w:lang w:eastAsia="en-US"/>
        </w:rPr>
        <w:t xml:space="preserve">(дата)       </w:t>
      </w:r>
    </w:p>
    <w:p w:rsidR="006F2D38" w:rsidRDefault="006F2D38">
      <w:pPr>
        <w:rPr>
          <w:rFonts w:eastAsiaTheme="minorHAnsi"/>
          <w:sz w:val="25"/>
          <w:szCs w:val="25"/>
          <w:lang w:eastAsia="en-US"/>
        </w:rPr>
      </w:pPr>
    </w:p>
    <w:p w:rsidR="006F2D38" w:rsidRDefault="00B145D1">
      <w:pPr>
        <w:rPr>
          <w:rFonts w:eastAsiaTheme="minorHAnsi"/>
          <w:sz w:val="25"/>
          <w:szCs w:val="25"/>
          <w:lang w:eastAsia="en-US"/>
        </w:rPr>
      </w:pPr>
      <w:r>
        <w:rPr>
          <w:rFonts w:eastAsiaTheme="minorHAnsi"/>
          <w:sz w:val="25"/>
          <w:szCs w:val="25"/>
          <w:lang w:eastAsia="en-US"/>
        </w:rPr>
        <w:t>М.П.</w:t>
      </w:r>
    </w:p>
    <w:p w:rsidR="006F2D38" w:rsidRDefault="006F2D38">
      <w:pPr>
        <w:rPr>
          <w:rFonts w:eastAsiaTheme="minorHAnsi"/>
          <w:sz w:val="25"/>
          <w:szCs w:val="25"/>
          <w:lang w:eastAsia="en-US"/>
        </w:rPr>
      </w:pPr>
    </w:p>
    <w:p w:rsidR="006F2D38" w:rsidRDefault="00B145D1">
      <w:pPr>
        <w:jc w:val="both"/>
        <w:rPr>
          <w:rFonts w:eastAsiaTheme="minorHAnsi"/>
          <w:sz w:val="25"/>
          <w:szCs w:val="25"/>
          <w:lang w:eastAsia="en-US"/>
        </w:rPr>
      </w:pPr>
      <w:r>
        <w:rPr>
          <w:rFonts w:eastAsiaTheme="minorHAnsi"/>
          <w:sz w:val="25"/>
          <w:szCs w:val="25"/>
          <w:lang w:eastAsia="en-US"/>
        </w:rPr>
        <w:t>Подпись заявителя, подтверждающая получение решения об отказе в приеме документов:</w:t>
      </w:r>
    </w:p>
    <w:p w:rsidR="006F2D38" w:rsidRDefault="00B145D1">
      <w:pPr>
        <w:widowControl w:val="0"/>
        <w:rPr>
          <w:rFonts w:ascii="Calibri" w:hAnsi="Calibri" w:cs="Calibri"/>
          <w:sz w:val="25"/>
          <w:szCs w:val="25"/>
        </w:rPr>
      </w:pPr>
      <w:r>
        <w:rPr>
          <w:rFonts w:ascii="Calibri" w:hAnsi="Calibri" w:cs="Calibri"/>
          <w:sz w:val="25"/>
          <w:szCs w:val="25"/>
        </w:rPr>
        <w:t xml:space="preserve">      ________________</w:t>
      </w:r>
      <w:r>
        <w:rPr>
          <w:rFonts w:ascii="Calibri" w:hAnsi="Calibri" w:cs="Calibri"/>
          <w:sz w:val="25"/>
          <w:szCs w:val="25"/>
        </w:rPr>
        <w:tab/>
        <w:t xml:space="preserve">         ___________________________________________</w:t>
      </w:r>
      <w:r>
        <w:rPr>
          <w:rFonts w:ascii="Calibri" w:hAnsi="Calibri" w:cs="Calibri"/>
          <w:sz w:val="25"/>
          <w:szCs w:val="25"/>
        </w:rPr>
        <w:tab/>
        <w:t>__________</w:t>
      </w:r>
    </w:p>
    <w:p w:rsidR="006F2D38" w:rsidRDefault="00B145D1">
      <w:pPr>
        <w:spacing w:after="200" w:line="276" w:lineRule="auto"/>
        <w:ind w:firstLine="708"/>
        <w:rPr>
          <w:rFonts w:eastAsiaTheme="minorHAnsi"/>
          <w:sz w:val="25"/>
          <w:szCs w:val="25"/>
        </w:rPr>
      </w:pPr>
      <w:r>
        <w:rPr>
          <w:rFonts w:eastAsiaTheme="minorHAnsi"/>
          <w:sz w:val="25"/>
          <w:szCs w:val="25"/>
        </w:rPr>
        <w:t>(подпись)</w:t>
      </w:r>
      <w:r>
        <w:rPr>
          <w:rFonts w:eastAsiaTheme="minorHAnsi"/>
          <w:sz w:val="25"/>
          <w:szCs w:val="25"/>
        </w:rPr>
        <w:tab/>
      </w:r>
      <w:r>
        <w:rPr>
          <w:rFonts w:eastAsiaTheme="minorHAnsi"/>
          <w:sz w:val="25"/>
          <w:szCs w:val="25"/>
        </w:rPr>
        <w:tab/>
        <w:t>(Ф.И.О. заявителя/представителя заявителя)</w:t>
      </w:r>
      <w:r>
        <w:rPr>
          <w:rFonts w:eastAsiaTheme="minorHAnsi"/>
          <w:sz w:val="25"/>
          <w:szCs w:val="25"/>
        </w:rPr>
        <w:tab/>
        <w:t xml:space="preserve"> </w:t>
      </w:r>
      <w:proofErr w:type="gramStart"/>
      <w:r>
        <w:rPr>
          <w:rFonts w:eastAsiaTheme="minorHAnsi"/>
          <w:sz w:val="25"/>
          <w:szCs w:val="25"/>
        </w:rPr>
        <w:t xml:space="preserve">   (</w:t>
      </w:r>
      <w:proofErr w:type="gramEnd"/>
      <w:r>
        <w:rPr>
          <w:rFonts w:eastAsiaTheme="minorHAnsi"/>
          <w:sz w:val="25"/>
          <w:szCs w:val="25"/>
        </w:rPr>
        <w:t>дата)</w:t>
      </w:r>
    </w:p>
    <w:sectPr w:rsidR="006F2D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23A" w:rsidRDefault="00BE523A">
      <w:r>
        <w:separator/>
      </w:r>
    </w:p>
  </w:endnote>
  <w:endnote w:type="continuationSeparator" w:id="0">
    <w:p w:rsidR="00BE523A" w:rsidRDefault="00BE5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23A" w:rsidRDefault="00BE523A">
      <w:r>
        <w:separator/>
      </w:r>
    </w:p>
  </w:footnote>
  <w:footnote w:type="continuationSeparator" w:id="0">
    <w:p w:rsidR="00BE523A" w:rsidRDefault="00BE523A">
      <w:r>
        <w:continuationSeparator/>
      </w:r>
    </w:p>
  </w:footnote>
  <w:footnote w:id="1">
    <w:p w:rsidR="006F2D38" w:rsidRDefault="00B145D1">
      <w:pPr>
        <w:pStyle w:val="ConsPlusNormal"/>
        <w:ind w:firstLine="567"/>
        <w:jc w:val="both"/>
        <w:rPr>
          <w:sz w:val="28"/>
          <w:szCs w:val="28"/>
        </w:rPr>
      </w:pPr>
      <w:r>
        <w:rPr>
          <w:rStyle w:val="aff1"/>
        </w:rPr>
        <w:footnoteRef/>
      </w:r>
      <w:r>
        <w:t xml:space="preserve"> </w:t>
      </w:r>
      <w:r>
        <w:rPr>
          <w:rFonts w:ascii="Times New Roman" w:hAnsi="Times New Roman" w:cs="Times New Roman"/>
          <w:sz w:val="25"/>
          <w:szCs w:val="25"/>
        </w:rPr>
        <w:t>муниципальная услуга предоставляется ОМСУ муниципальных районов, городских поселений и городского, муниципального округов Ленинградской области;</w:t>
      </w:r>
    </w:p>
    <w:p w:rsidR="006F2D38" w:rsidRDefault="006F2D38">
      <w:pPr>
        <w:pStyle w:val="aff"/>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6305932"/>
      <w:docPartObj>
        <w:docPartGallery w:val="Page Numbers (Top of Page)"/>
        <w:docPartUnique/>
      </w:docPartObj>
    </w:sdtPr>
    <w:sdtEndPr/>
    <w:sdtContent>
      <w:p w:rsidR="006F2D38" w:rsidRDefault="00B145D1">
        <w:pPr>
          <w:pStyle w:val="af2"/>
          <w:jc w:val="center"/>
        </w:pPr>
        <w:r>
          <w:fldChar w:fldCharType="begin"/>
        </w:r>
        <w:r>
          <w:instrText>PAGE   \* MERGEFORMAT</w:instrText>
        </w:r>
        <w:r>
          <w:fldChar w:fldCharType="separate"/>
        </w:r>
        <w:r w:rsidR="0069348A">
          <w:rPr>
            <w:noProof/>
          </w:rPr>
          <w:t>17</w:t>
        </w:r>
        <w:r>
          <w:fldChar w:fldCharType="end"/>
        </w:r>
      </w:p>
    </w:sdtContent>
  </w:sdt>
  <w:p w:rsidR="006F2D38" w:rsidRDefault="006F2D38">
    <w:pPr>
      <w:pStyle w:val="af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F1E3D"/>
    <w:multiLevelType w:val="hybridMultilevel"/>
    <w:tmpl w:val="6780250C"/>
    <w:lvl w:ilvl="0" w:tplc="B95A4DD0">
      <w:start w:val="1"/>
      <w:numFmt w:val="upperRoman"/>
      <w:lvlText w:val="%1."/>
      <w:lvlJc w:val="left"/>
      <w:pPr>
        <w:ind w:left="1080" w:hanging="720"/>
      </w:pPr>
      <w:rPr>
        <w:rFonts w:hint="default"/>
        <w:b/>
      </w:rPr>
    </w:lvl>
    <w:lvl w:ilvl="1" w:tplc="8F82D470">
      <w:start w:val="1"/>
      <w:numFmt w:val="lowerLetter"/>
      <w:lvlText w:val="%2."/>
      <w:lvlJc w:val="left"/>
      <w:pPr>
        <w:ind w:left="1440" w:hanging="360"/>
      </w:pPr>
    </w:lvl>
    <w:lvl w:ilvl="2" w:tplc="8AD21368">
      <w:start w:val="1"/>
      <w:numFmt w:val="lowerRoman"/>
      <w:lvlText w:val="%3."/>
      <w:lvlJc w:val="right"/>
      <w:pPr>
        <w:ind w:left="2160" w:hanging="180"/>
      </w:pPr>
    </w:lvl>
    <w:lvl w:ilvl="3" w:tplc="E8908AA8">
      <w:start w:val="1"/>
      <w:numFmt w:val="decimal"/>
      <w:lvlText w:val="%4."/>
      <w:lvlJc w:val="left"/>
      <w:pPr>
        <w:ind w:left="2880" w:hanging="360"/>
      </w:pPr>
    </w:lvl>
    <w:lvl w:ilvl="4" w:tplc="CF78E30A">
      <w:start w:val="1"/>
      <w:numFmt w:val="lowerLetter"/>
      <w:lvlText w:val="%5."/>
      <w:lvlJc w:val="left"/>
      <w:pPr>
        <w:ind w:left="3600" w:hanging="360"/>
      </w:pPr>
    </w:lvl>
    <w:lvl w:ilvl="5" w:tplc="73B68408">
      <w:start w:val="1"/>
      <w:numFmt w:val="lowerRoman"/>
      <w:lvlText w:val="%6."/>
      <w:lvlJc w:val="right"/>
      <w:pPr>
        <w:ind w:left="4320" w:hanging="180"/>
      </w:pPr>
    </w:lvl>
    <w:lvl w:ilvl="6" w:tplc="BBF4F876">
      <w:start w:val="1"/>
      <w:numFmt w:val="decimal"/>
      <w:lvlText w:val="%7."/>
      <w:lvlJc w:val="left"/>
      <w:pPr>
        <w:ind w:left="5040" w:hanging="360"/>
      </w:pPr>
    </w:lvl>
    <w:lvl w:ilvl="7" w:tplc="93C6A6A6">
      <w:start w:val="1"/>
      <w:numFmt w:val="lowerLetter"/>
      <w:lvlText w:val="%8."/>
      <w:lvlJc w:val="left"/>
      <w:pPr>
        <w:ind w:left="5760" w:hanging="360"/>
      </w:pPr>
    </w:lvl>
    <w:lvl w:ilvl="8" w:tplc="C3E6ED32">
      <w:start w:val="1"/>
      <w:numFmt w:val="lowerRoman"/>
      <w:lvlText w:val="%9."/>
      <w:lvlJc w:val="right"/>
      <w:pPr>
        <w:ind w:left="6480" w:hanging="180"/>
      </w:pPr>
    </w:lvl>
  </w:abstractNum>
  <w:abstractNum w:abstractNumId="1" w15:restartNumberingAfterBreak="0">
    <w:nsid w:val="21E91BBA"/>
    <w:multiLevelType w:val="multilevel"/>
    <w:tmpl w:val="256879E8"/>
    <w:lvl w:ilvl="0">
      <w:start w:val="1"/>
      <w:numFmt w:val="decimal"/>
      <w:lvlText w:val="%1."/>
      <w:lvlJc w:val="left"/>
      <w:pPr>
        <w:ind w:left="1215" w:hanging="1215"/>
      </w:pPr>
      <w:rPr>
        <w:rFonts w:ascii="Times New Roman" w:hAnsi="Times New Roman" w:cs="Times New Roman" w:hint="default"/>
        <w:sz w:val="28"/>
      </w:rPr>
    </w:lvl>
    <w:lvl w:ilvl="1">
      <w:start w:val="1"/>
      <w:numFmt w:val="decimal"/>
      <w:lvlText w:val="%1.%2."/>
      <w:lvlJc w:val="left"/>
      <w:pPr>
        <w:ind w:left="1755" w:hanging="1215"/>
      </w:pPr>
      <w:rPr>
        <w:rFonts w:ascii="Times New Roman" w:hAnsi="Times New Roman" w:cs="Times New Roman" w:hint="default"/>
        <w:sz w:val="28"/>
      </w:rPr>
    </w:lvl>
    <w:lvl w:ilvl="2">
      <w:start w:val="1"/>
      <w:numFmt w:val="decimal"/>
      <w:lvlText w:val="%1.%2.%3."/>
      <w:lvlJc w:val="left"/>
      <w:pPr>
        <w:ind w:left="2295" w:hanging="1215"/>
      </w:pPr>
      <w:rPr>
        <w:rFonts w:ascii="Times New Roman" w:hAnsi="Times New Roman" w:cs="Times New Roman" w:hint="default"/>
        <w:sz w:val="28"/>
      </w:rPr>
    </w:lvl>
    <w:lvl w:ilvl="3">
      <w:start w:val="1"/>
      <w:numFmt w:val="decimal"/>
      <w:lvlText w:val="%1.%2.%3.%4."/>
      <w:lvlJc w:val="left"/>
      <w:pPr>
        <w:ind w:left="2835" w:hanging="1215"/>
      </w:pPr>
      <w:rPr>
        <w:rFonts w:ascii="Times New Roman" w:hAnsi="Times New Roman" w:cs="Times New Roman" w:hint="default"/>
        <w:sz w:val="28"/>
      </w:rPr>
    </w:lvl>
    <w:lvl w:ilvl="4">
      <w:start w:val="1"/>
      <w:numFmt w:val="decimal"/>
      <w:lvlText w:val="%1.%2.%3.%4.%5."/>
      <w:lvlJc w:val="left"/>
      <w:pPr>
        <w:ind w:left="3375" w:hanging="1215"/>
      </w:pPr>
      <w:rPr>
        <w:rFonts w:ascii="Times New Roman" w:hAnsi="Times New Roman" w:cs="Times New Roman" w:hint="default"/>
        <w:sz w:val="28"/>
      </w:rPr>
    </w:lvl>
    <w:lvl w:ilvl="5">
      <w:start w:val="1"/>
      <w:numFmt w:val="decimal"/>
      <w:lvlText w:val="%1.%2.%3.%4.%5.%6."/>
      <w:lvlJc w:val="left"/>
      <w:pPr>
        <w:ind w:left="4140" w:hanging="1440"/>
      </w:pPr>
      <w:rPr>
        <w:rFonts w:ascii="Times New Roman" w:hAnsi="Times New Roman" w:cs="Times New Roman" w:hint="default"/>
        <w:sz w:val="28"/>
      </w:rPr>
    </w:lvl>
    <w:lvl w:ilvl="6">
      <w:start w:val="1"/>
      <w:numFmt w:val="decimal"/>
      <w:lvlText w:val="%1.%2.%3.%4.%5.%6.%7."/>
      <w:lvlJc w:val="left"/>
      <w:pPr>
        <w:ind w:left="5040" w:hanging="1800"/>
      </w:pPr>
      <w:rPr>
        <w:rFonts w:ascii="Times New Roman" w:hAnsi="Times New Roman" w:cs="Times New Roman" w:hint="default"/>
        <w:sz w:val="28"/>
      </w:rPr>
    </w:lvl>
    <w:lvl w:ilvl="7">
      <w:start w:val="1"/>
      <w:numFmt w:val="decimal"/>
      <w:lvlText w:val="%1.%2.%3.%4.%5.%6.%7.%8."/>
      <w:lvlJc w:val="left"/>
      <w:pPr>
        <w:ind w:left="5580" w:hanging="1800"/>
      </w:pPr>
      <w:rPr>
        <w:rFonts w:ascii="Times New Roman" w:hAnsi="Times New Roman" w:cs="Times New Roman" w:hint="default"/>
        <w:sz w:val="28"/>
      </w:rPr>
    </w:lvl>
    <w:lvl w:ilvl="8">
      <w:start w:val="1"/>
      <w:numFmt w:val="decimal"/>
      <w:lvlText w:val="%1.%2.%3.%4.%5.%6.%7.%8.%9."/>
      <w:lvlJc w:val="left"/>
      <w:pPr>
        <w:ind w:left="6480" w:hanging="2160"/>
      </w:pPr>
      <w:rPr>
        <w:rFonts w:ascii="Times New Roman" w:hAnsi="Times New Roman" w:cs="Times New Roman" w:hint="default"/>
        <w:sz w:val="28"/>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D38"/>
    <w:rsid w:val="002F313B"/>
    <w:rsid w:val="00407370"/>
    <w:rsid w:val="0069348A"/>
    <w:rsid w:val="006F2D38"/>
    <w:rsid w:val="00B145D1"/>
    <w:rsid w:val="00BE523A"/>
    <w:rsid w:val="00C865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0CE13"/>
  <w15:docId w15:val="{62E3FB21-136A-4D9D-9182-A397DD3B5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link w:val="ac"/>
    <w:uiPriority w:val="35"/>
    <w:semiHidden/>
    <w:unhideWhenUsed/>
    <w:qFormat/>
    <w:pPr>
      <w:spacing w:line="276" w:lineRule="auto"/>
    </w:pPr>
    <w:rPr>
      <w:b/>
      <w:bCs/>
      <w:color w:val="4F81BD" w:themeColor="accent1"/>
      <w:sz w:val="18"/>
      <w:szCs w:val="18"/>
    </w:rPr>
  </w:style>
  <w:style w:type="character" w:customStyle="1" w:styleId="ac">
    <w:name w:val="Название объекта Знак"/>
    <w:basedOn w:val="a0"/>
    <w:link w:val="ab"/>
    <w:uiPriority w:val="35"/>
    <w:rPr>
      <w:b/>
      <w:bCs/>
      <w:color w:val="4F81BD"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paragraph" w:styleId="af2">
    <w:name w:val="header"/>
    <w:basedOn w:val="a"/>
    <w:link w:val="af3"/>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3">
    <w:name w:val="Верхний колонтитул Знак"/>
    <w:basedOn w:val="a0"/>
    <w:link w:val="af2"/>
    <w:uiPriority w:val="99"/>
  </w:style>
  <w:style w:type="paragraph" w:styleId="af4">
    <w:name w:val="footer"/>
    <w:basedOn w:val="a"/>
    <w:link w:val="af5"/>
    <w:uiPriority w:val="99"/>
    <w:unhideWhenUsed/>
    <w:pPr>
      <w:tabs>
        <w:tab w:val="center" w:pos="4677"/>
        <w:tab w:val="right" w:pos="9355"/>
      </w:tabs>
    </w:pPr>
    <w:rPr>
      <w:rFonts w:asciiTheme="minorHAnsi" w:eastAsiaTheme="minorHAnsi" w:hAnsiTheme="minorHAnsi" w:cstheme="minorBidi"/>
      <w:sz w:val="22"/>
      <w:szCs w:val="22"/>
      <w:lang w:eastAsia="en-US"/>
    </w:rPr>
  </w:style>
  <w:style w:type="character" w:customStyle="1" w:styleId="af5">
    <w:name w:val="Нижний колонтитул Знак"/>
    <w:basedOn w:val="a0"/>
    <w:link w:val="af4"/>
    <w:uiPriority w:val="99"/>
  </w:style>
  <w:style w:type="paragraph" w:customStyle="1" w:styleId="ConsPlusNormal">
    <w:name w:val="ConsPlusNormal"/>
    <w:pPr>
      <w:widowControl w:val="0"/>
      <w:spacing w:after="0" w:line="240" w:lineRule="auto"/>
    </w:pPr>
    <w:rPr>
      <w:rFonts w:ascii="Calibri" w:eastAsia="Times New Roman" w:hAnsi="Calibri" w:cs="Calibri"/>
      <w:szCs w:val="20"/>
      <w:lang w:eastAsia="ru-RU"/>
    </w:rPr>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character" w:styleId="af6">
    <w:name w:val="Hyperlink"/>
    <w:basedOn w:val="a0"/>
    <w:uiPriority w:val="99"/>
    <w:unhideWhenUsed/>
    <w:rPr>
      <w:color w:val="0000FF" w:themeColor="hyperlink"/>
      <w:u w:val="single"/>
    </w:rPr>
  </w:style>
  <w:style w:type="character" w:styleId="af7">
    <w:name w:val="annotation reference"/>
    <w:basedOn w:val="a0"/>
    <w:uiPriority w:val="99"/>
    <w:semiHidden/>
    <w:unhideWhenUsed/>
    <w:rPr>
      <w:sz w:val="16"/>
      <w:szCs w:val="16"/>
    </w:rPr>
  </w:style>
  <w:style w:type="paragraph" w:styleId="af8">
    <w:name w:val="annotation text"/>
    <w:basedOn w:val="a"/>
    <w:link w:val="af9"/>
    <w:uiPriority w:val="99"/>
    <w:semiHidden/>
    <w:unhideWhenUsed/>
    <w:pPr>
      <w:spacing w:after="200"/>
    </w:pPr>
    <w:rPr>
      <w:rFonts w:asciiTheme="minorHAnsi" w:eastAsiaTheme="minorHAnsi" w:hAnsiTheme="minorHAnsi" w:cstheme="minorBidi"/>
      <w:sz w:val="20"/>
      <w:szCs w:val="20"/>
      <w:lang w:eastAsia="en-US"/>
    </w:rPr>
  </w:style>
  <w:style w:type="character" w:customStyle="1" w:styleId="af9">
    <w:name w:val="Текст примечания Знак"/>
    <w:basedOn w:val="a0"/>
    <w:link w:val="af8"/>
    <w:uiPriority w:val="99"/>
    <w:semiHidden/>
    <w:rPr>
      <w:sz w:val="20"/>
      <w:szCs w:val="20"/>
    </w:rPr>
  </w:style>
  <w:style w:type="paragraph" w:styleId="afa">
    <w:name w:val="annotation subject"/>
    <w:basedOn w:val="af8"/>
    <w:next w:val="af8"/>
    <w:link w:val="afb"/>
    <w:uiPriority w:val="99"/>
    <w:semiHidden/>
    <w:unhideWhenUsed/>
    <w:rPr>
      <w:b/>
      <w:bCs/>
    </w:rPr>
  </w:style>
  <w:style w:type="character" w:customStyle="1" w:styleId="afb">
    <w:name w:val="Тема примечания Знак"/>
    <w:basedOn w:val="af9"/>
    <w:link w:val="afa"/>
    <w:uiPriority w:val="99"/>
    <w:semiHidden/>
    <w:rPr>
      <w:b/>
      <w:bCs/>
      <w:sz w:val="20"/>
      <w:szCs w:val="20"/>
    </w:rPr>
  </w:style>
  <w:style w:type="paragraph" w:styleId="afc">
    <w:name w:val="Balloon Text"/>
    <w:basedOn w:val="a"/>
    <w:link w:val="afd"/>
    <w:uiPriority w:val="99"/>
    <w:semiHidden/>
    <w:unhideWhenUsed/>
    <w:rPr>
      <w:rFonts w:ascii="Tahoma" w:hAnsi="Tahoma" w:cs="Tahoma"/>
      <w:sz w:val="16"/>
      <w:szCs w:val="16"/>
    </w:rPr>
  </w:style>
  <w:style w:type="character" w:customStyle="1" w:styleId="afd">
    <w:name w:val="Текст выноски Знак"/>
    <w:basedOn w:val="a0"/>
    <w:link w:val="afc"/>
    <w:uiPriority w:val="99"/>
    <w:semiHidden/>
    <w:rPr>
      <w:rFonts w:ascii="Tahoma" w:eastAsia="Times New Roman" w:hAnsi="Tahoma" w:cs="Tahoma"/>
      <w:sz w:val="16"/>
      <w:szCs w:val="16"/>
      <w:lang w:eastAsia="ru-RU"/>
    </w:rPr>
  </w:style>
  <w:style w:type="table" w:styleId="afe">
    <w:name w:val="Table Grid"/>
    <w:basedOn w:val="a1"/>
    <w:uiPriority w:val="59"/>
    <w:unhideWhenUse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
    <w:name w:val="footnote text"/>
    <w:basedOn w:val="a"/>
    <w:link w:val="aff0"/>
    <w:uiPriority w:val="99"/>
    <w:semiHidden/>
    <w:unhideWhenUsed/>
    <w:rPr>
      <w:rFonts w:asciiTheme="minorHAnsi" w:eastAsiaTheme="minorHAnsi" w:hAnsiTheme="minorHAnsi" w:cstheme="minorBidi"/>
      <w:sz w:val="20"/>
      <w:szCs w:val="20"/>
      <w:lang w:eastAsia="en-US"/>
    </w:rPr>
  </w:style>
  <w:style w:type="character" w:customStyle="1" w:styleId="aff0">
    <w:name w:val="Текст сноски Знак"/>
    <w:basedOn w:val="a0"/>
    <w:link w:val="aff"/>
    <w:uiPriority w:val="99"/>
    <w:semiHidden/>
    <w:rPr>
      <w:sz w:val="20"/>
      <w:szCs w:val="20"/>
    </w:rPr>
  </w:style>
  <w:style w:type="character" w:styleId="aff1">
    <w:name w:val="footnote reference"/>
    <w:basedOn w:val="a0"/>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316702&amp;dst=101254" TargetMode="External"/><Relationship Id="rId13" Type="http://schemas.openxmlformats.org/officeDocument/2006/relationships/hyperlink" Target="https://login.consultant.ru/link/?req=doc&amp;base=LAW&amp;n=494999&amp;dst=100202" TargetMode="External"/><Relationship Id="rId3" Type="http://schemas.openxmlformats.org/officeDocument/2006/relationships/settings" Target="settings.xml"/><Relationship Id="rId7" Type="http://schemas.openxmlformats.org/officeDocument/2006/relationships/hyperlink" Target="https://docs.cntd.ru/document/902228011" TargetMode="External"/><Relationship Id="rId12" Type="http://schemas.openxmlformats.org/officeDocument/2006/relationships/hyperlink" Target="https://login.consultant.ru/link/?req=doc&amp;base=LAW&amp;n=494999&amp;dst=100189"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4999&amp;dst=100243"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login.consultant.ru/link/?req=doc&amp;base=LAW&amp;n=494999&amp;dst=10020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4999&amp;dst=100189" TargetMode="External"/><Relationship Id="rId14" Type="http://schemas.openxmlformats.org/officeDocument/2006/relationships/hyperlink" Target="https://login.consultant.ru/link/?req=doc&amp;base=LAW&amp;n=494999&amp;dst=1002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17</Pages>
  <Words>5295</Words>
  <Characters>30185</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Тенькаева Оксана Валерьевна</dc:creator>
  <cp:lastModifiedBy>admin</cp:lastModifiedBy>
  <cp:revision>4</cp:revision>
  <cp:lastPrinted>2026-03-12T09:06:00Z</cp:lastPrinted>
  <dcterms:created xsi:type="dcterms:W3CDTF">2026-03-12T08:55:00Z</dcterms:created>
  <dcterms:modified xsi:type="dcterms:W3CDTF">2026-07-10T07:42:00Z</dcterms:modified>
</cp:coreProperties>
</file>