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C5" w:rsidRPr="00C97FC5" w:rsidRDefault="00C97FC5" w:rsidP="00C97FC5">
      <w:pPr>
        <w:jc w:val="center"/>
        <w:rPr>
          <w:b/>
        </w:rPr>
      </w:pPr>
      <w:r w:rsidRPr="00C97FC5">
        <w:rPr>
          <w:rFonts w:eastAsia="Calibri"/>
          <w:b/>
        </w:rPr>
        <w:t xml:space="preserve">Извещение о проведении </w:t>
      </w:r>
      <w:r w:rsidRPr="00C97FC5">
        <w:rPr>
          <w:b/>
        </w:rPr>
        <w:t>аукциона в электронной форме</w:t>
      </w:r>
    </w:p>
    <w:p w:rsidR="00C97FC5" w:rsidRPr="00C97FC5" w:rsidRDefault="00C97FC5" w:rsidP="00C97FC5">
      <w:pPr>
        <w:jc w:val="center"/>
        <w:rPr>
          <w:b/>
        </w:rPr>
      </w:pPr>
      <w:r w:rsidRPr="00C97FC5">
        <w:rPr>
          <w:b/>
        </w:rPr>
        <w:t xml:space="preserve">на право заключения договоров аренды земельных участков, расположенных </w:t>
      </w:r>
      <w:r w:rsidRPr="00C97FC5">
        <w:rPr>
          <w:b/>
        </w:rPr>
        <w:br/>
        <w:t xml:space="preserve">на территории муниципального образования Кузьмоловское городское поселение </w:t>
      </w:r>
      <w:r w:rsidRPr="00C97FC5">
        <w:rPr>
          <w:b/>
        </w:rPr>
        <w:br/>
        <w:t xml:space="preserve">Всеволожского муниципального района Ленинградской области </w:t>
      </w:r>
    </w:p>
    <w:p w:rsidR="00C97FC5" w:rsidRPr="00C97FC5" w:rsidRDefault="00C97FC5" w:rsidP="00C97FC5">
      <w:pPr>
        <w:jc w:val="center"/>
        <w:rPr>
          <w:b/>
        </w:rPr>
      </w:pPr>
    </w:p>
    <w:p w:rsidR="00C97FC5" w:rsidRPr="00C97FC5" w:rsidRDefault="00C97FC5" w:rsidP="00C97FC5">
      <w:pPr>
        <w:jc w:val="center"/>
        <w:rPr>
          <w:rFonts w:eastAsia="Calibri"/>
          <w:b/>
        </w:rPr>
      </w:pPr>
    </w:p>
    <w:p w:rsidR="00C97FC5" w:rsidRPr="00C97FC5" w:rsidRDefault="00C97FC5" w:rsidP="00C97FC5">
      <w:pPr>
        <w:jc w:val="both"/>
        <w:rPr>
          <w:rFonts w:eastAsia="Calibri"/>
          <w:lang w:eastAsia="en-US"/>
        </w:rPr>
      </w:pPr>
      <w:r w:rsidRPr="00C97FC5">
        <w:rPr>
          <w:rFonts w:eastAsia="Calibri"/>
          <w:b/>
          <w:lang w:eastAsia="en-US"/>
        </w:rPr>
        <w:t>Организатор аукциона</w:t>
      </w:r>
      <w:r w:rsidRPr="00C97FC5">
        <w:rPr>
          <w:rFonts w:eastAsia="Calibri"/>
          <w:lang w:eastAsia="en-US"/>
        </w:rPr>
        <w:t xml:space="preserve"> </w:t>
      </w:r>
      <w:r w:rsidRPr="00C97FC5">
        <w:t>–</w:t>
      </w:r>
      <w:r w:rsidRPr="00C97FC5">
        <w:rPr>
          <w:rFonts w:eastAsia="Calibri"/>
          <w:lang w:eastAsia="en-US"/>
        </w:rPr>
        <w:t xml:space="preserve"> администрация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97FC5" w:rsidRPr="00C97FC5" w:rsidRDefault="00C97FC5" w:rsidP="00C97FC5">
      <w:pPr>
        <w:jc w:val="both"/>
        <w:rPr>
          <w:rFonts w:eastAsia="Calibri"/>
          <w:lang w:eastAsia="en-US"/>
        </w:rPr>
      </w:pPr>
      <w:r w:rsidRPr="00C97FC5">
        <w:rPr>
          <w:rFonts w:eastAsia="Calibri"/>
          <w:b/>
          <w:lang w:eastAsia="en-US"/>
        </w:rPr>
        <w:t>Уполномоченный орган</w:t>
      </w:r>
      <w:r w:rsidRPr="00C97FC5">
        <w:rPr>
          <w:b/>
          <w:sz w:val="16"/>
          <w:szCs w:val="16"/>
        </w:rPr>
        <w:t xml:space="preserve"> </w:t>
      </w:r>
      <w:r w:rsidRPr="00C97FC5">
        <w:t>–</w:t>
      </w:r>
      <w:r w:rsidRPr="00C97FC5">
        <w:rPr>
          <w:b/>
          <w:sz w:val="16"/>
          <w:szCs w:val="16"/>
        </w:rPr>
        <w:t xml:space="preserve"> </w:t>
      </w:r>
      <w:r w:rsidRPr="00C97FC5">
        <w:rPr>
          <w:rFonts w:eastAsia="Calibri"/>
          <w:lang w:eastAsia="en-US"/>
        </w:rPr>
        <w:t xml:space="preserve">администрация муниципального образования Кузьмоловское городское поселение Всеволожского муниципального района Ленинградской области. </w:t>
      </w:r>
    </w:p>
    <w:p w:rsidR="00C97FC5" w:rsidRPr="00C97FC5" w:rsidRDefault="00C97FC5" w:rsidP="00C97FC5">
      <w:pPr>
        <w:jc w:val="both"/>
      </w:pPr>
      <w:r w:rsidRPr="00C97FC5">
        <w:rPr>
          <w:b/>
        </w:rPr>
        <w:t>Оператор электронной площадки:</w:t>
      </w:r>
      <w:r w:rsidRPr="00C97FC5">
        <w:t xml:space="preserve"> акционерное общество «Российский аукционный дом»» (АО «Российский аукционный дом»).</w:t>
      </w:r>
    </w:p>
    <w:p w:rsidR="00C97FC5" w:rsidRPr="00C97FC5" w:rsidRDefault="00C97FC5" w:rsidP="00C97FC5">
      <w:pPr>
        <w:jc w:val="both"/>
      </w:pPr>
      <w:r w:rsidRPr="00C97FC5">
        <w:t>Адрес в информационно-коммуникационной сети Интернет: http://lot-online.ru.</w:t>
      </w:r>
    </w:p>
    <w:p w:rsidR="00C97FC5" w:rsidRPr="00C97FC5" w:rsidRDefault="00C97FC5" w:rsidP="00C97FC5">
      <w:pPr>
        <w:jc w:val="both"/>
        <w:rPr>
          <w:rFonts w:eastAsia="Calibri"/>
          <w:lang w:eastAsia="en-US"/>
        </w:rPr>
      </w:pPr>
      <w:r w:rsidRPr="00C97FC5">
        <w:rPr>
          <w:rFonts w:eastAsia="Calibri"/>
          <w:lang w:eastAsia="en-US"/>
        </w:rPr>
        <w:t xml:space="preserve">Решение о проведении аукциона в электронной форме принято в соответствии с распоряжением администрации муниципального образования Кузьмоловское городское поселение Всеволожского муниципального района Ленинградской области от 29.04.2025 </w:t>
      </w:r>
      <w:r w:rsidRPr="00C97FC5">
        <w:rPr>
          <w:rFonts w:eastAsia="Calibri"/>
          <w:lang w:eastAsia="en-US"/>
        </w:rPr>
        <w:br/>
        <w:t>№ 81 «</w:t>
      </w:r>
      <w:r w:rsidRPr="00C97FC5">
        <w:t>О проведении аукциона в электронной форме на право заключения договора аренды земельного участка».</w:t>
      </w:r>
    </w:p>
    <w:p w:rsidR="00C97FC5" w:rsidRPr="00C97FC5" w:rsidRDefault="00C97FC5" w:rsidP="00C97FC5">
      <w:pPr>
        <w:jc w:val="both"/>
        <w:rPr>
          <w:rFonts w:eastAsia="Calibri"/>
          <w:lang w:eastAsia="en-US"/>
        </w:rPr>
      </w:pPr>
      <w:r w:rsidRPr="00C97FC5">
        <w:rPr>
          <w:rFonts w:eastAsia="Calibri"/>
          <w:lang w:eastAsia="en-US"/>
        </w:rPr>
        <w:t>Аукцион проводится с подачей предложений о цене в открытой форме.</w:t>
      </w:r>
    </w:p>
    <w:p w:rsidR="00C97FC5" w:rsidRPr="00C97FC5" w:rsidRDefault="00C97FC5" w:rsidP="00C97FC5">
      <w:pPr>
        <w:jc w:val="both"/>
        <w:rPr>
          <w:shd w:val="clear" w:color="auto" w:fill="FFFFFF"/>
        </w:rPr>
      </w:pPr>
      <w:r w:rsidRPr="00C97FC5">
        <w:rPr>
          <w:rFonts w:eastAsia="Calibri"/>
          <w:lang w:eastAsia="en-US"/>
        </w:rPr>
        <w:t>А</w:t>
      </w:r>
      <w:r w:rsidRPr="00C97FC5">
        <w:t>укцион является открытым по составу участников.</w:t>
      </w:r>
    </w:p>
    <w:p w:rsidR="00C97FC5" w:rsidRPr="00C97FC5" w:rsidRDefault="00C97FC5" w:rsidP="00C97FC5">
      <w:pPr>
        <w:jc w:val="both"/>
        <w:rPr>
          <w:rFonts w:eastAsia="Calibri"/>
          <w:b/>
          <w:lang w:eastAsia="en-US"/>
        </w:rPr>
      </w:pPr>
      <w:r w:rsidRPr="00C97FC5"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C97FC5" w:rsidRPr="00C97FC5" w:rsidRDefault="00C97FC5" w:rsidP="00C97FC5">
      <w:pPr>
        <w:jc w:val="both"/>
        <w:rPr>
          <w:rFonts w:eastAsia="Calibri"/>
          <w:b/>
          <w:lang w:eastAsia="en-US"/>
        </w:rPr>
      </w:pPr>
    </w:p>
    <w:p w:rsidR="00C97FC5" w:rsidRPr="00C97FC5" w:rsidRDefault="00C97FC5" w:rsidP="00C97FC5">
      <w:pPr>
        <w:jc w:val="both"/>
        <w:rPr>
          <w:rFonts w:eastAsia="Calibri"/>
          <w:b/>
          <w:lang w:eastAsia="en-US"/>
        </w:rPr>
      </w:pPr>
      <w:r w:rsidRPr="00C97FC5">
        <w:rPr>
          <w:rFonts w:eastAsia="Calibri"/>
          <w:b/>
          <w:lang w:eastAsia="en-US"/>
        </w:rPr>
        <w:t>Предмет аукциона:</w:t>
      </w:r>
    </w:p>
    <w:p w:rsidR="00C97FC5" w:rsidRPr="00C97FC5" w:rsidRDefault="00C97FC5" w:rsidP="00C97FC5">
      <w:pPr>
        <w:jc w:val="both"/>
        <w:rPr>
          <w:bCs/>
        </w:rPr>
      </w:pP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 xml:space="preserve">Земельный участок, государственная собственность на который не разграничена, площадью 3000 кв. метров, кадастровый номер 47:07:0505006:113, категория земель – земли населенных пунктов, вид разрешенного использования – объекты хранения и обслуживания автомобильного транспорта, расположенный по адресу: Ленинградская область, Всеволожский район, г. п. </w:t>
      </w:r>
      <w:proofErr w:type="spellStart"/>
      <w:r w:rsidRPr="00C97FC5">
        <w:rPr>
          <w:bCs/>
        </w:rPr>
        <w:t>Кузьмоловский</w:t>
      </w:r>
      <w:proofErr w:type="spellEnd"/>
      <w:r w:rsidRPr="00C97FC5">
        <w:rPr>
          <w:bCs/>
        </w:rPr>
        <w:t xml:space="preserve"> (район производственной зоны, в кадастровом квартале № 47:07:0505006);  </w:t>
      </w:r>
    </w:p>
    <w:p w:rsidR="00C97FC5" w:rsidRPr="00C97FC5" w:rsidRDefault="00C97FC5" w:rsidP="00C97FC5">
      <w:pPr>
        <w:jc w:val="both"/>
        <w:rPr>
          <w:b/>
          <w:bCs/>
        </w:rPr>
      </w:pPr>
      <w:r w:rsidRPr="00C97FC5">
        <w:rPr>
          <w:b/>
          <w:bCs/>
        </w:rPr>
        <w:t xml:space="preserve">Обременения участков: </w:t>
      </w:r>
      <w:r w:rsidRPr="00C97FC5">
        <w:rPr>
          <w:bCs/>
        </w:rPr>
        <w:t>в соответствии со сведениями из ЕГРН.</w:t>
      </w:r>
    </w:p>
    <w:p w:rsidR="00C97FC5" w:rsidRPr="00C97FC5" w:rsidRDefault="00C97FC5" w:rsidP="00C97FC5">
      <w:pPr>
        <w:rPr>
          <w:rFonts w:eastAsia="Calibri"/>
          <w:b/>
          <w:sz w:val="20"/>
          <w:szCs w:val="22"/>
          <w:lang w:eastAsia="en-US"/>
        </w:rPr>
      </w:pPr>
      <w:r w:rsidRPr="00C97FC5">
        <w:rPr>
          <w:rFonts w:eastAsia="Calibri"/>
          <w:b/>
          <w:sz w:val="20"/>
          <w:szCs w:val="22"/>
          <w:lang w:eastAsia="en-US"/>
        </w:rPr>
        <w:t>1.   ОСНОВНЫЕ ВИДЫ РАЗРЕШЁННОГО ИСПОЛЬЗОВАНИЯ</w:t>
      </w:r>
    </w:p>
    <w:tbl>
      <w:tblPr>
        <w:tblpPr w:leftFromText="180" w:rightFromText="180" w:vertAnchor="text" w:horzAnchor="page" w:tblpX="1350" w:tblpY="304"/>
        <w:tblOverlap w:val="never"/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3969"/>
        <w:gridCol w:w="3392"/>
      </w:tblGrid>
      <w:tr w:rsidR="00C97FC5" w:rsidRPr="00C97FC5" w:rsidTr="00E95D57">
        <w:trPr>
          <w:trHeight w:val="552"/>
        </w:trPr>
        <w:tc>
          <w:tcPr>
            <w:tcW w:w="2528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C97FC5">
              <w:rPr>
                <w:rFonts w:eastAsia="Calibri"/>
                <w:b/>
                <w:sz w:val="14"/>
                <w:szCs w:val="14"/>
                <w:lang w:eastAsia="en-US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C97FC5" w:rsidRPr="00C97FC5" w:rsidRDefault="00C97FC5" w:rsidP="00C97FC5">
            <w:pPr>
              <w:keepNext/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92" w:type="dxa"/>
            <w:vAlign w:val="center"/>
          </w:tcPr>
          <w:p w:rsidR="00C97FC5" w:rsidRPr="00C97FC5" w:rsidRDefault="00C97FC5" w:rsidP="00C97FC5">
            <w:pPr>
              <w:keepNext/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C97FC5" w:rsidRPr="00C97FC5" w:rsidTr="00E95D57">
        <w:tc>
          <w:tcPr>
            <w:tcW w:w="2528" w:type="dxa"/>
          </w:tcPr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Объекты коммунально-складского назначения</w:t>
            </w:r>
          </w:p>
        </w:tc>
        <w:tc>
          <w:tcPr>
            <w:tcW w:w="3969" w:type="dxa"/>
          </w:tcPr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5 </w:t>
            </w:r>
            <w:proofErr w:type="spellStart"/>
            <w:r w:rsidRPr="00C97FC5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C97FC5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5 м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Минимальный размер земельного участка – 0,10 га.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– 80</w:t>
            </w:r>
          </w:p>
        </w:tc>
        <w:tc>
          <w:tcPr>
            <w:tcW w:w="3392" w:type="dxa"/>
          </w:tcPr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застройки, а также размеры земельных участков определяются в соответствии с Приложением «Е»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Предусмотреть мероприятия по отводу и отчистке сточных вод</w:t>
            </w:r>
          </w:p>
        </w:tc>
      </w:tr>
      <w:tr w:rsidR="00C97FC5" w:rsidRPr="00C97FC5" w:rsidTr="00E95D57">
        <w:tc>
          <w:tcPr>
            <w:tcW w:w="2528" w:type="dxa"/>
          </w:tcPr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Объекты административно делового назначения (отделения связи, почты, офисы и иные подобные объекты).</w:t>
            </w:r>
          </w:p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Объекты торговли и общественного питания</w:t>
            </w:r>
          </w:p>
        </w:tc>
        <w:tc>
          <w:tcPr>
            <w:tcW w:w="3969" w:type="dxa"/>
          </w:tcPr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 xml:space="preserve">Этажность – до 3 </w:t>
            </w:r>
            <w:proofErr w:type="spellStart"/>
            <w:r w:rsidRPr="00C97FC5">
              <w:rPr>
                <w:rFonts w:eastAsia="SimSun"/>
                <w:sz w:val="20"/>
                <w:szCs w:val="20"/>
                <w:lang w:eastAsia="zh-CN"/>
              </w:rPr>
              <w:t>эт</w:t>
            </w:r>
            <w:proofErr w:type="spellEnd"/>
            <w:r w:rsidRPr="00C97FC5">
              <w:rPr>
                <w:rFonts w:eastAsia="SimSun"/>
                <w:sz w:val="20"/>
                <w:szCs w:val="20"/>
                <w:lang w:eastAsia="zh-CN"/>
              </w:rPr>
              <w:t>.</w:t>
            </w:r>
          </w:p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</w:t>
            </w:r>
          </w:p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Минимальный размер земельного участка – 0,05 га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Максимальный процент застройки земельного участка – 50</w:t>
            </w:r>
          </w:p>
        </w:tc>
        <w:tc>
          <w:tcPr>
            <w:tcW w:w="3392" w:type="dxa"/>
          </w:tcPr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 xml:space="preserve">Размещение объектов осуществлять в соответствии с требованиями </w:t>
            </w:r>
            <w:r w:rsidRPr="00C97FC5">
              <w:rPr>
                <w:sz w:val="20"/>
                <w:szCs w:val="20"/>
              </w:rPr>
              <w:t>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  <w:tr w:rsidR="00C97FC5" w:rsidRPr="00C97FC5" w:rsidTr="00E95D57">
        <w:tc>
          <w:tcPr>
            <w:tcW w:w="2528" w:type="dxa"/>
          </w:tcPr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Объекты хранения и обслуживания автомобильного транспорта</w:t>
            </w:r>
          </w:p>
        </w:tc>
        <w:tc>
          <w:tcPr>
            <w:tcW w:w="3969" w:type="dxa"/>
          </w:tcPr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Высота – до 10 м.</w:t>
            </w:r>
          </w:p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Отступ от красной линии – не менее 3 м</w:t>
            </w:r>
          </w:p>
        </w:tc>
        <w:tc>
          <w:tcPr>
            <w:tcW w:w="3392" w:type="dxa"/>
          </w:tcPr>
          <w:p w:rsidR="00C97FC5" w:rsidRPr="00C97FC5" w:rsidRDefault="00C97FC5" w:rsidP="00C97FC5">
            <w:pPr>
              <w:keepNext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</w:tbl>
    <w:p w:rsidR="00C97FC5" w:rsidRPr="00C97FC5" w:rsidRDefault="00C97FC5" w:rsidP="00C97FC5">
      <w:pPr>
        <w:rPr>
          <w:rFonts w:eastAsia="Calibri"/>
          <w:sz w:val="22"/>
          <w:szCs w:val="22"/>
          <w:lang w:eastAsia="en-US"/>
        </w:rPr>
      </w:pPr>
    </w:p>
    <w:p w:rsidR="00C97FC5" w:rsidRPr="00C97FC5" w:rsidRDefault="00C97FC5" w:rsidP="00C97FC5">
      <w:pPr>
        <w:rPr>
          <w:rFonts w:eastAsia="SimSun"/>
          <w:b/>
          <w:sz w:val="20"/>
          <w:lang w:eastAsia="zh-CN"/>
        </w:rPr>
      </w:pPr>
      <w:r w:rsidRPr="00C97FC5">
        <w:rPr>
          <w:rFonts w:eastAsia="SimSun"/>
          <w:b/>
          <w:sz w:val="20"/>
          <w:lang w:eastAsia="zh-CN"/>
        </w:rPr>
        <w:t>2.   УСЛОВНО РАЗРЕШЁННЫЕ ВИДЫ ИСПОЛЬЗОВАНИЯ</w:t>
      </w:r>
    </w:p>
    <w:p w:rsidR="00C97FC5" w:rsidRPr="00C97FC5" w:rsidRDefault="00C97FC5" w:rsidP="00C97FC5">
      <w:pPr>
        <w:rPr>
          <w:rFonts w:eastAsia="SimSun"/>
          <w:b/>
          <w:sz w:val="20"/>
          <w:lang w:eastAsia="zh-CN"/>
        </w:rPr>
      </w:pPr>
    </w:p>
    <w:tbl>
      <w:tblPr>
        <w:tblW w:w="9923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969"/>
        <w:gridCol w:w="3152"/>
      </w:tblGrid>
      <w:tr w:rsidR="00C97FC5" w:rsidRPr="00C97FC5" w:rsidTr="00E95D57">
        <w:trPr>
          <w:trHeight w:val="384"/>
        </w:trPr>
        <w:tc>
          <w:tcPr>
            <w:tcW w:w="2802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152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C97FC5" w:rsidRPr="00C97FC5" w:rsidTr="00E95D57">
        <w:trPr>
          <w:trHeight w:val="1369"/>
        </w:trPr>
        <w:tc>
          <w:tcPr>
            <w:tcW w:w="2802" w:type="dxa"/>
          </w:tcPr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lastRenderedPageBreak/>
              <w:t>Объекты здравоохранения (стоматологические кабинеты, поликлиники, аптеки и иные подобные объекты).</w:t>
            </w:r>
          </w:p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Ветеринарные клиники</w:t>
            </w:r>
          </w:p>
        </w:tc>
        <w:tc>
          <w:tcPr>
            <w:tcW w:w="3969" w:type="dxa"/>
          </w:tcPr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 xml:space="preserve">Этажность – до 3 </w:t>
            </w:r>
            <w:proofErr w:type="spellStart"/>
            <w:r w:rsidRPr="00C97FC5">
              <w:rPr>
                <w:rFonts w:eastAsia="Calibri"/>
                <w:sz w:val="20"/>
                <w:szCs w:val="20"/>
                <w:lang w:eastAsia="en-US"/>
              </w:rPr>
              <w:t>эт</w:t>
            </w:r>
            <w:proofErr w:type="spellEnd"/>
            <w:r w:rsidRPr="00C97FC5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Отступ от красной линии – не менее 3 м</w:t>
            </w:r>
          </w:p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Минимальный размер земельного участка – 0,04 га.</w:t>
            </w:r>
          </w:p>
          <w:p w:rsidR="00C97FC5" w:rsidRPr="00C97FC5" w:rsidRDefault="00C97FC5" w:rsidP="00C97FC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97FC5">
              <w:rPr>
                <w:rFonts w:eastAsia="Calibri"/>
                <w:sz w:val="20"/>
                <w:szCs w:val="20"/>
                <w:lang w:eastAsia="en-US"/>
              </w:rPr>
              <w:t>Максимальный процент застройки земельного участка – 50</w:t>
            </w:r>
          </w:p>
        </w:tc>
        <w:tc>
          <w:tcPr>
            <w:tcW w:w="3152" w:type="dxa"/>
          </w:tcPr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Отдельно стоящие</w:t>
            </w:r>
          </w:p>
        </w:tc>
      </w:tr>
    </w:tbl>
    <w:p w:rsidR="00C97FC5" w:rsidRPr="00C97FC5" w:rsidRDefault="00C97FC5" w:rsidP="00C97FC5">
      <w:pPr>
        <w:rPr>
          <w:rFonts w:eastAsia="SimSun"/>
          <w:b/>
          <w:sz w:val="20"/>
          <w:szCs w:val="20"/>
          <w:lang w:eastAsia="zh-CN"/>
        </w:rPr>
      </w:pPr>
    </w:p>
    <w:p w:rsidR="00C97FC5" w:rsidRPr="00C97FC5" w:rsidRDefault="00C97FC5" w:rsidP="00C97FC5">
      <w:pPr>
        <w:rPr>
          <w:rFonts w:eastAsia="SimSun"/>
          <w:b/>
          <w:sz w:val="20"/>
          <w:szCs w:val="20"/>
          <w:lang w:eastAsia="zh-CN"/>
        </w:rPr>
      </w:pPr>
      <w:r w:rsidRPr="00C97FC5">
        <w:rPr>
          <w:rFonts w:eastAsia="SimSun"/>
          <w:b/>
          <w:sz w:val="20"/>
          <w:szCs w:val="20"/>
          <w:lang w:eastAsia="zh-CN"/>
        </w:rPr>
        <w:t>3.   ВСПОМОГАТЕЛЬНЫЕ ВИДЫ РАЗРЕШЕННОГО ИСПОЛЬЗОВАНИЯ</w:t>
      </w:r>
    </w:p>
    <w:p w:rsidR="00C97FC5" w:rsidRPr="00C97FC5" w:rsidRDefault="00C97FC5" w:rsidP="00C97FC5">
      <w:pPr>
        <w:rPr>
          <w:rFonts w:eastAsia="SimSun"/>
          <w:b/>
          <w:sz w:val="20"/>
          <w:szCs w:val="20"/>
          <w:lang w:eastAsia="zh-CN"/>
        </w:rPr>
      </w:pPr>
    </w:p>
    <w:tbl>
      <w:tblPr>
        <w:tblW w:w="9923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969"/>
        <w:gridCol w:w="3152"/>
      </w:tblGrid>
      <w:tr w:rsidR="00C97FC5" w:rsidRPr="00C97FC5" w:rsidTr="00E95D57">
        <w:trPr>
          <w:trHeight w:val="384"/>
        </w:trPr>
        <w:tc>
          <w:tcPr>
            <w:tcW w:w="2802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152" w:type="dxa"/>
            <w:vAlign w:val="center"/>
          </w:tcPr>
          <w:p w:rsidR="00C97FC5" w:rsidRPr="00C97FC5" w:rsidRDefault="00C97FC5" w:rsidP="00C97FC5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97FC5">
              <w:rPr>
                <w:rFonts w:eastAsia="SimSun"/>
                <w:b/>
                <w:sz w:val="14"/>
                <w:szCs w:val="14"/>
                <w:lang w:eastAsia="zh-CN"/>
              </w:rPr>
              <w:t>ОГРАНИЧЕНИЯ ИСПОЛЬЗОВАНИЯ ЗЕМЕЛЬНЫХ УЧАСТКОВ И ОКС</w:t>
            </w:r>
          </w:p>
        </w:tc>
      </w:tr>
      <w:tr w:rsidR="00C97FC5" w:rsidRPr="00C97FC5" w:rsidTr="00E95D57">
        <w:trPr>
          <w:trHeight w:val="206"/>
        </w:trPr>
        <w:tc>
          <w:tcPr>
            <w:tcW w:w="2802" w:type="dxa"/>
          </w:tcPr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Высота – до 6 м, за исключением вышек связи и иных подобных объектов.</w:t>
            </w:r>
          </w:p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C97FC5">
              <w:rPr>
                <w:rFonts w:eastAsia="SimSun"/>
                <w:sz w:val="20"/>
                <w:szCs w:val="20"/>
                <w:lang w:eastAsia="zh-CN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  <w:tc>
          <w:tcPr>
            <w:tcW w:w="3152" w:type="dxa"/>
          </w:tcPr>
          <w:p w:rsidR="00C97FC5" w:rsidRPr="00C97FC5" w:rsidRDefault="00C97FC5" w:rsidP="00C97FC5">
            <w:pPr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</w:tbl>
    <w:p w:rsidR="00C97FC5" w:rsidRPr="00C97FC5" w:rsidRDefault="00C97FC5" w:rsidP="00C97FC5">
      <w:pPr>
        <w:jc w:val="both"/>
        <w:rPr>
          <w:bCs/>
        </w:rPr>
      </w:pPr>
    </w:p>
    <w:p w:rsidR="00C97FC5" w:rsidRPr="00C97FC5" w:rsidRDefault="00C97FC5" w:rsidP="00C97FC5">
      <w:pPr>
        <w:jc w:val="both"/>
        <w:rPr>
          <w:b/>
          <w:bCs/>
        </w:rPr>
      </w:pPr>
      <w:r w:rsidRPr="00C97FC5">
        <w:rPr>
          <w:b/>
          <w:bCs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- к сетям теплоснабжения от 21.12.2023 № 1300 ООО «ГТМ-</w:t>
      </w:r>
      <w:proofErr w:type="spellStart"/>
      <w:r w:rsidRPr="00C97FC5">
        <w:rPr>
          <w:bCs/>
        </w:rPr>
        <w:t>теплосервис</w:t>
      </w:r>
      <w:proofErr w:type="spellEnd"/>
      <w:r w:rsidRPr="00C97FC5">
        <w:rPr>
          <w:bCs/>
        </w:rPr>
        <w:t>»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 xml:space="preserve">- к сетям электросвязи от 21.12.2023 № 01/17/3145623 ПАО «Ростелеком»; 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- к сетям водоснабжения от 26.12.2023 № 1279 ООО «СЗИ»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- к сетям водоотведения от 05.02.2024 № 113 АО «ИЭК»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- к сетям газоснабжения от 30.05.2023 № 01-/1189 АО «Газораспределение Ленинградская область»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- к сетям электроснабжения от 20.12.2023 № ЭСКЛ/16-01/14175 ПАО «</w:t>
      </w:r>
      <w:proofErr w:type="spellStart"/>
      <w:r w:rsidRPr="00C97FC5">
        <w:rPr>
          <w:bCs/>
        </w:rPr>
        <w:t>Россети</w:t>
      </w:r>
      <w:proofErr w:type="spellEnd"/>
      <w:r w:rsidRPr="00C97FC5">
        <w:rPr>
          <w:bCs/>
        </w:rPr>
        <w:t xml:space="preserve"> Ленэнерго»</w:t>
      </w:r>
    </w:p>
    <w:p w:rsidR="00C97FC5" w:rsidRPr="00C97FC5" w:rsidRDefault="00C97FC5" w:rsidP="00C97FC5">
      <w:pPr>
        <w:jc w:val="both"/>
        <w:rPr>
          <w:b/>
        </w:rPr>
      </w:pPr>
    </w:p>
    <w:p w:rsidR="00C97FC5" w:rsidRPr="00C97FC5" w:rsidRDefault="00C97FC5" w:rsidP="00C97FC5">
      <w:pPr>
        <w:shd w:val="clear" w:color="auto" w:fill="FFFFFF"/>
        <w:jc w:val="both"/>
        <w:rPr>
          <w:spacing w:val="-1"/>
        </w:rPr>
      </w:pPr>
      <w:r w:rsidRPr="00C97FC5">
        <w:rPr>
          <w:b/>
          <w:bCs/>
          <w:spacing w:val="-1"/>
        </w:rPr>
        <w:t xml:space="preserve">Льготы по арендной плате в отношении земельных участков, предусмотренные </w:t>
      </w:r>
      <w:hyperlink r:id="rId8" w:history="1">
        <w:r w:rsidRPr="00C97FC5">
          <w:rPr>
            <w:b/>
            <w:bCs/>
          </w:rPr>
          <w:t>ч. 4 ст.18</w:t>
        </w:r>
      </w:hyperlink>
      <w:r w:rsidRPr="00C97FC5">
        <w:rPr>
          <w:b/>
          <w:bCs/>
          <w:spacing w:val="-1"/>
        </w:rPr>
        <w:t xml:space="preserve"> Федерального закона от 24 июля 2007 года № 209-ФЗ «О развитии малого и среднего предпринимательства в Российской Федерации»</w:t>
      </w:r>
      <w:r w:rsidRPr="00C97FC5">
        <w:rPr>
          <w:spacing w:val="-1"/>
        </w:rPr>
        <w:t>: не установлены.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rPr>
          <w:b/>
          <w:bCs/>
        </w:rPr>
        <w:t>Сведения об обязательстве по сносу здания, сооружения, объекта незавершенного</w:t>
      </w:r>
      <w:r w:rsidRPr="00C97FC5">
        <w:t xml:space="preserve"> </w:t>
      </w:r>
      <w:r w:rsidRPr="00C97FC5">
        <w:rPr>
          <w:b/>
          <w:bCs/>
        </w:rPr>
        <w:t>строительства, которые расположены на земельных участках и в отношении которых принято решение о сносе самовольной постройки, в срок, не превышающий двенадцати месяцев</w:t>
      </w:r>
      <w:r w:rsidRPr="00C97FC5">
        <w:t>:</w:t>
      </w:r>
      <w:r w:rsidRPr="00C97FC5">
        <w:rPr>
          <w:spacing w:val="-1"/>
        </w:rPr>
        <w:t xml:space="preserve"> не установлено.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rPr>
          <w:b/>
          <w:bCs/>
        </w:rPr>
        <w:t>Сведения об обязательстве по сносу здания, сооружения, объекта незавершенного строительства, которые расположены на земельных участках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</w:t>
      </w:r>
      <w:r w:rsidRPr="00C97FC5">
        <w:t xml:space="preserve">: </w:t>
      </w:r>
      <w:r w:rsidRPr="00C97FC5">
        <w:rPr>
          <w:spacing w:val="-1"/>
        </w:rPr>
        <w:t>не установлено.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spacing w:val="-1"/>
        </w:rPr>
      </w:pPr>
      <w:r w:rsidRPr="00C97FC5">
        <w:rPr>
          <w:b/>
          <w:bCs/>
        </w:rPr>
        <w:t>Сведения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</w:t>
      </w:r>
      <w:r w:rsidRPr="00C97FC5">
        <w:t xml:space="preserve">: </w:t>
      </w:r>
      <w:r w:rsidRPr="00C97FC5">
        <w:rPr>
          <w:spacing w:val="-1"/>
        </w:rPr>
        <w:t>не установлено.</w:t>
      </w:r>
    </w:p>
    <w:p w:rsidR="00C97FC5" w:rsidRPr="00C97FC5" w:rsidRDefault="00C97FC5" w:rsidP="00C97FC5">
      <w:pPr>
        <w:jc w:val="both"/>
        <w:rPr>
          <w:b/>
        </w:rPr>
      </w:pPr>
    </w:p>
    <w:p w:rsidR="00C97FC5" w:rsidRPr="00C97FC5" w:rsidRDefault="00C97FC5" w:rsidP="00C97FC5">
      <w:pPr>
        <w:jc w:val="both"/>
        <w:rPr>
          <w:b/>
        </w:rPr>
      </w:pPr>
      <w:r w:rsidRPr="00C97FC5">
        <w:rPr>
          <w:b/>
        </w:rPr>
        <w:t>Начальная цена предмета аукциона в размере:</w:t>
      </w:r>
    </w:p>
    <w:p w:rsidR="00C97FC5" w:rsidRPr="00C97FC5" w:rsidRDefault="00C97FC5" w:rsidP="00C97FC5">
      <w:pPr>
        <w:jc w:val="both"/>
      </w:pPr>
      <w:r w:rsidRPr="00C97FC5">
        <w:t>– 903 000 (девятьсот три тысячи) рублей 00 копеек.</w:t>
      </w:r>
    </w:p>
    <w:p w:rsidR="00C97FC5" w:rsidRPr="00C97FC5" w:rsidRDefault="00C97FC5" w:rsidP="00C97FC5">
      <w:pPr>
        <w:jc w:val="both"/>
        <w:rPr>
          <w:b/>
        </w:rPr>
      </w:pPr>
    </w:p>
    <w:p w:rsidR="00C97FC5" w:rsidRPr="00C97FC5" w:rsidRDefault="00C97FC5" w:rsidP="00C97FC5">
      <w:pPr>
        <w:jc w:val="both"/>
        <w:rPr>
          <w:b/>
        </w:rPr>
      </w:pPr>
      <w:r w:rsidRPr="00C97FC5">
        <w:rPr>
          <w:b/>
        </w:rPr>
        <w:t>Размер задатка для участия в аукционе: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Cs/>
        </w:rPr>
        <w:t>– 225 750 (двести двадцать пять тысяч семьсот пятьдесят) рублей 00 копеек.</w:t>
      </w:r>
    </w:p>
    <w:p w:rsidR="00C97FC5" w:rsidRPr="00C97FC5" w:rsidRDefault="00C97FC5" w:rsidP="00C97FC5">
      <w:pPr>
        <w:jc w:val="both"/>
        <w:rPr>
          <w:b/>
        </w:rPr>
      </w:pPr>
    </w:p>
    <w:p w:rsidR="00C97FC5" w:rsidRPr="00C97FC5" w:rsidRDefault="00C97FC5" w:rsidP="00C97FC5">
      <w:pPr>
        <w:jc w:val="both"/>
        <w:rPr>
          <w:b/>
        </w:rPr>
      </w:pPr>
      <w:r w:rsidRPr="00C97FC5">
        <w:rPr>
          <w:b/>
        </w:rPr>
        <w:t xml:space="preserve">Шаг аукциона в размере 5 % от начальной цены предмета аукциона: </w:t>
      </w:r>
    </w:p>
    <w:p w:rsidR="00C97FC5" w:rsidRPr="00C97FC5" w:rsidRDefault="00C97FC5" w:rsidP="00C97FC5">
      <w:pPr>
        <w:jc w:val="both"/>
      </w:pPr>
      <w:r w:rsidRPr="00C97FC5">
        <w:t>– 45 150 (сорок пять тысяч сто пятьдесят) рублей 00 копеек.</w:t>
      </w:r>
    </w:p>
    <w:p w:rsidR="00C97FC5" w:rsidRPr="00C97FC5" w:rsidRDefault="00C97FC5" w:rsidP="00C97FC5">
      <w:pPr>
        <w:jc w:val="both"/>
        <w:rPr>
          <w:b/>
        </w:rPr>
      </w:pPr>
    </w:p>
    <w:p w:rsidR="00C97FC5" w:rsidRPr="00C97FC5" w:rsidRDefault="00C97FC5" w:rsidP="00C97FC5">
      <w:pPr>
        <w:jc w:val="both"/>
        <w:rPr>
          <w:b/>
        </w:rPr>
      </w:pPr>
      <w:r w:rsidRPr="00C97FC5">
        <w:rPr>
          <w:b/>
        </w:rPr>
        <w:t xml:space="preserve">Срок договора аренды земельного участка: </w:t>
      </w:r>
    </w:p>
    <w:p w:rsidR="00C97FC5" w:rsidRPr="00C97FC5" w:rsidRDefault="00C97FC5" w:rsidP="00C97FC5">
      <w:pPr>
        <w:jc w:val="both"/>
      </w:pPr>
      <w:r w:rsidRPr="00C97FC5">
        <w:lastRenderedPageBreak/>
        <w:t>– 58 (пятьдесят восемь) месяцев.</w:t>
      </w:r>
    </w:p>
    <w:p w:rsidR="00C97FC5" w:rsidRPr="00C97FC5" w:rsidRDefault="00C97FC5" w:rsidP="00C97FC5">
      <w:pPr>
        <w:jc w:val="both"/>
      </w:pPr>
    </w:p>
    <w:p w:rsidR="00C97FC5" w:rsidRPr="00C97FC5" w:rsidRDefault="00C97FC5" w:rsidP="00C97FC5">
      <w:pPr>
        <w:tabs>
          <w:tab w:val="left" w:pos="6987"/>
        </w:tabs>
        <w:spacing w:line="276" w:lineRule="auto"/>
        <w:jc w:val="both"/>
        <w:rPr>
          <w:rFonts w:eastAsia="Calibri"/>
          <w:b/>
          <w:lang w:eastAsia="en-US"/>
        </w:rPr>
      </w:pPr>
      <w:r w:rsidRPr="00C97FC5">
        <w:rPr>
          <w:rFonts w:eastAsia="Calibri"/>
          <w:b/>
          <w:lang w:eastAsia="en-US"/>
        </w:rPr>
        <w:t>Порядок и место подачи заявок на участие в аукционе:</w:t>
      </w:r>
    </w:p>
    <w:p w:rsidR="00C97FC5" w:rsidRPr="00C97FC5" w:rsidRDefault="00C97FC5" w:rsidP="00C97FC5">
      <w:pPr>
        <w:jc w:val="both"/>
        <w:rPr>
          <w:bCs/>
        </w:rPr>
      </w:pPr>
      <w:r w:rsidRPr="00C97FC5">
        <w:rPr>
          <w:b/>
          <w:bCs/>
        </w:rPr>
        <w:t xml:space="preserve">Место подачи заявок на участие в аукционе: </w:t>
      </w:r>
      <w:r w:rsidRPr="00C97FC5">
        <w:t xml:space="preserve">электронная площадка </w:t>
      </w:r>
      <w:r w:rsidRPr="00C97FC5">
        <w:rPr>
          <w:bCs/>
        </w:rPr>
        <w:t xml:space="preserve">АО «Российский аукционный дом»), адрес в информационно-коммуникационной сети Интернет: </w:t>
      </w:r>
      <w:hyperlink r:id="rId9" w:history="1">
        <w:r w:rsidRPr="00C97FC5">
          <w:rPr>
            <w:bCs/>
          </w:rPr>
          <w:t>http://lot-online.ru</w:t>
        </w:r>
      </w:hyperlink>
      <w:r w:rsidRPr="00C97FC5">
        <w:rPr>
          <w:bCs/>
        </w:rPr>
        <w:t>.</w:t>
      </w:r>
    </w:p>
    <w:p w:rsidR="00C97FC5" w:rsidRPr="00C97FC5" w:rsidRDefault="00C97FC5" w:rsidP="00C97FC5">
      <w:pPr>
        <w:jc w:val="both"/>
      </w:pPr>
      <w:r w:rsidRPr="00C97FC5">
        <w:rPr>
          <w:u w:val="single"/>
        </w:rPr>
        <w:t>Порядок регистрации на электронной площадке</w:t>
      </w:r>
      <w:r w:rsidRPr="00C97FC5">
        <w:t xml:space="preserve"> указан в Регламенте АО «Российский аукционный дом»), адрес в информационно-коммуникационной сети Интернет: http://lot-online.ru.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 согласно приложению 1 к настоящему извещению;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t xml:space="preserve">2) копии документов, удостоверяющих личность заявителя </w:t>
      </w:r>
      <w:r w:rsidRPr="00C97FC5">
        <w:rPr>
          <w:lang w:bidi="ru-RU"/>
        </w:rPr>
        <w:t>(копии всех страниц паспорта или иного документа, удостоверяющего личность заявителя)</w:t>
      </w:r>
      <w:r w:rsidRPr="00C97FC5">
        <w:t>;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t xml:space="preserve">3) </w:t>
      </w:r>
      <w:proofErr w:type="gramStart"/>
      <w:r w:rsidRPr="00C97FC5">
        <w:t>надлежащим образом</w:t>
      </w:r>
      <w:proofErr w:type="gramEnd"/>
      <w:r w:rsidRPr="00C97FC5"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t>4) документы, подтверждающие внесение задатка.</w:t>
      </w:r>
    </w:p>
    <w:p w:rsidR="00C97FC5" w:rsidRPr="00C97FC5" w:rsidRDefault="00C97FC5" w:rsidP="00C97FC5">
      <w:pPr>
        <w:jc w:val="both"/>
      </w:pPr>
      <w:r w:rsidRPr="00C97FC5"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путем заполнения электронной формы заявки согласно приложению 2 к настоящему извещению, размещенной на электронной площадке АО «Российский аукционный дом», адрес в информационно-коммуникационной сети Интернет: </w:t>
      </w:r>
      <w:hyperlink r:id="rId10" w:history="1">
        <w:r w:rsidRPr="00C97FC5">
          <w:t>http://lot-online.ru</w:t>
        </w:r>
      </w:hyperlink>
      <w:r w:rsidRPr="00C97FC5">
        <w:t>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rPr>
          <w:u w:val="single"/>
        </w:rPr>
        <w:t>Инструкция по заполнению электронной формы</w:t>
      </w:r>
      <w:r w:rsidRPr="00C97FC5">
        <w:t xml:space="preserve"> заявки расположена на электронной площадке АО «Российский аукционный дом», размещенным на сайте в информационно-коммуникационной сети Интернет по адресу: </w:t>
      </w:r>
      <w:hyperlink r:id="rId11" w:history="1">
        <w:r w:rsidRPr="00C97FC5">
          <w:t>https://catalog.lot-online.ru/images/docs/instructions/participants_landPlot.pdf?_t=1674722289</w:t>
        </w:r>
      </w:hyperlink>
      <w:r w:rsidRPr="00C97FC5">
        <w:t xml:space="preserve"> 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C97FC5">
        <w:rPr>
          <w:rFonts w:eastAsia="Calibri"/>
          <w:lang w:eastAsia="en-US"/>
        </w:rPr>
        <w:t xml:space="preserve">В случае, если от имени заявителя действует его представитель, к заявке должна быть приложена </w:t>
      </w:r>
      <w:r w:rsidRPr="00C97FC5">
        <w:t>доверенность на осуществление действий от имени заявителя, заверенная печатью заявителя и подписанная руководителем заявителя или уполномоченным этим руководителем лицом (для юридических лиц), либо нотариально удостоверенная доверенность от физического лица, либо нотариально заверенная копия такой доверенности.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C97FC5">
        <w:rPr>
          <w:rFonts w:eastAsia="Calibri"/>
          <w:bCs/>
          <w:lang w:eastAsia="en-US"/>
        </w:rPr>
        <w:t>Один заявитель вправе подать только одну заявку на участие в аукционе.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rPr>
          <w:b/>
          <w:bCs/>
        </w:rPr>
        <w:t>Дата и время начала приема заявок на участие в аукционе</w:t>
      </w:r>
      <w:r w:rsidRPr="00C97FC5">
        <w:t>: 30 мая 2025 года в 10.00</w:t>
      </w:r>
      <w:r w:rsidRPr="00C97FC5">
        <w:rPr>
          <w:bCs/>
        </w:rPr>
        <w:t xml:space="preserve"> (московское время). </w:t>
      </w:r>
      <w:r w:rsidRPr="00C97FC5">
        <w:t>Прием заявок осуществляется круглосуточно.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</w:pPr>
      <w:r w:rsidRPr="00C97FC5">
        <w:rPr>
          <w:u w:val="single"/>
        </w:rPr>
        <w:t xml:space="preserve">Порядок приема заявок </w:t>
      </w:r>
      <w:r w:rsidRPr="00C97FC5">
        <w:t xml:space="preserve">определяется регламентом электронной площадки АО «Российский аукционный дом», размещенным на сайте в информационно-коммуникационной сети Интернет по адресу: </w:t>
      </w:r>
      <w:hyperlink r:id="rId12" w:history="1">
        <w:r w:rsidRPr="00C97FC5">
          <w:t>https://catalog.lot-online.ru/images/docs/instructions/participants_landPlot.pdf?_t=1674722289</w:t>
        </w:r>
      </w:hyperlink>
      <w:r w:rsidRPr="00C97FC5">
        <w:t xml:space="preserve"> 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/>
          <w:bCs/>
        </w:rPr>
        <w:t xml:space="preserve">Дата и время окончания приема заявок на участие в аукционе: </w:t>
      </w:r>
      <w:r w:rsidRPr="00C97FC5">
        <w:rPr>
          <w:bCs/>
        </w:rPr>
        <w:t>16 июня 2025 года в 11.00 (московское время).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/>
          <w:bCs/>
        </w:rPr>
      </w:pPr>
      <w:r w:rsidRPr="00C97FC5">
        <w:rPr>
          <w:b/>
          <w:spacing w:val="-2"/>
        </w:rPr>
        <w:t>Определение участников аукциона (рассмотрение заявок на участие в аукционе):</w:t>
      </w:r>
      <w:r w:rsidRPr="00C97FC5">
        <w:t xml:space="preserve"> </w:t>
      </w:r>
      <w:r w:rsidRPr="00C97FC5">
        <w:br/>
        <w:t>18 июня 2025 года</w:t>
      </w:r>
      <w:r w:rsidRPr="00C97FC5">
        <w:rPr>
          <w:bCs/>
        </w:rPr>
        <w:t>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/>
          <w:bCs/>
        </w:rPr>
        <w:t xml:space="preserve">Дата и время начала проведения аукциона: </w:t>
      </w:r>
      <w:r w:rsidRPr="00C97FC5">
        <w:rPr>
          <w:bCs/>
        </w:rPr>
        <w:t>19 июня 2025 года в 10.00 (московское время).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/>
          <w:bCs/>
        </w:rPr>
        <w:t xml:space="preserve">Место проведения аукциона: </w:t>
      </w:r>
      <w:r w:rsidRPr="00C97FC5">
        <w:t xml:space="preserve">электронная площадка </w:t>
      </w:r>
      <w:r w:rsidRPr="00C97FC5">
        <w:rPr>
          <w:bCs/>
        </w:rPr>
        <w:t xml:space="preserve">электронной площадке АО «Российский аукционный дом»), адрес в информационно-коммуникационной сети Интернет: </w:t>
      </w:r>
      <w:hyperlink r:id="rId13" w:history="1">
        <w:r w:rsidRPr="00C97FC5">
          <w:rPr>
            <w:bCs/>
          </w:rPr>
          <w:t>http://lot-online.ru</w:t>
        </w:r>
      </w:hyperlink>
      <w:r w:rsidRPr="00C97FC5">
        <w:rPr>
          <w:bCs/>
        </w:rPr>
        <w:t>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/>
          <w:bCs/>
        </w:rPr>
      </w:pPr>
      <w:r w:rsidRPr="00C97FC5">
        <w:rPr>
          <w:b/>
          <w:bCs/>
        </w:rPr>
        <w:t>Порядок внесения и возврата задатка: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lastRenderedPageBreak/>
        <w:t>Для участия в аукционе заявитель вносит задаток на счёт оператора электронной площадки по следующим реквизитам: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Наименование получателя: Получатель - АО «Российский аукционный дом» (ИНН 7838430413, КПП 783801001);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расчетный счет № 40702810055040010531 в СЕВЕРО-ЗАПАДНОМ БАНКЕ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ПАО СБЕРБАНК, корреспондентский счет № 30101810500000000653, БИК 044030653.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В назначении платежа необходимо обязательно указать: Перечисление денежных средств в качестве задатка (депозита) (ИНН плательщика), НДС не облагается.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Порядок внесения задатка участниками аукциона определяется регламентом электронной площадки АО «Российский аукционный дом», размещенным на сайте в информационно-коммуникационной сети Интернет по адресу: https://catalog.lot-online.ru/index.php?dispatch=rad_attachment.getfile&amp;attachment_id=2726586&amp;inline=true.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Задатки возвращаются в порядке и сроки, установленные Земельным кодексом Российской Федерации.</w:t>
      </w:r>
    </w:p>
    <w:p w:rsidR="00C97FC5" w:rsidRPr="00C97FC5" w:rsidRDefault="00C97FC5" w:rsidP="00C97FC5">
      <w:pPr>
        <w:autoSpaceDE w:val="0"/>
        <w:autoSpaceDN w:val="0"/>
        <w:adjustRightInd w:val="0"/>
        <w:jc w:val="both"/>
        <w:rPr>
          <w:bCs/>
        </w:rPr>
      </w:pPr>
      <w:r w:rsidRPr="00C97FC5">
        <w:rPr>
          <w:bCs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статьи 39.12 Земельного кодекса Российской Федерации, засчитывается в счет арендной платы земельного участка. Задатки, внесенные этими лицами, не заключившими в установленном пунктами 13, 14, 20 или 25 статьи 39.12 Земельного кодекса Российской Федерации порядке договор аренды земельного участка вследствие уклонения от заключения указанного договора, не возвращаются.</w:t>
      </w:r>
    </w:p>
    <w:p w:rsidR="00C97FC5" w:rsidRPr="00C97FC5" w:rsidRDefault="00C97FC5" w:rsidP="00C97FC5">
      <w:pPr>
        <w:shd w:val="clear" w:color="auto" w:fill="FFFFFF"/>
        <w:spacing w:line="274" w:lineRule="exact"/>
        <w:jc w:val="both"/>
        <w:rPr>
          <w:spacing w:val="-2"/>
        </w:rPr>
      </w:pPr>
      <w:r w:rsidRPr="00C97FC5">
        <w:t xml:space="preserve">Размер взимаемой с победителя электронного аукциона или иных лиц, с которыми в соответствии с </w:t>
      </w:r>
      <w:hyperlink r:id="rId14" w:history="1">
        <w:r w:rsidRPr="00C97FC5">
          <w:t>пунктами 13</w:t>
        </w:r>
      </w:hyperlink>
      <w:r w:rsidRPr="00C97FC5">
        <w:t xml:space="preserve">, </w:t>
      </w:r>
      <w:hyperlink r:id="rId15" w:history="1">
        <w:r w:rsidRPr="00C97FC5">
          <w:t>14</w:t>
        </w:r>
      </w:hyperlink>
      <w:r w:rsidRPr="00C97FC5">
        <w:t xml:space="preserve">, </w:t>
      </w:r>
      <w:hyperlink r:id="rId16" w:history="1">
        <w:r w:rsidRPr="00C97FC5">
          <w:t>20</w:t>
        </w:r>
      </w:hyperlink>
      <w:r w:rsidRPr="00C97FC5">
        <w:t xml:space="preserve"> и </w:t>
      </w:r>
      <w:hyperlink r:id="rId17" w:history="1">
        <w:r w:rsidRPr="00C97FC5">
          <w:t>25 статьи 39.12</w:t>
        </w:r>
      </w:hyperlink>
      <w:r w:rsidRPr="00C97FC5">
        <w:t xml:space="preserve"> Земельного кодекса Российской Федерации  заключается договор аренды земельного участка, платы оператору электронной площадки за участие в электронном аукционе: </w:t>
      </w:r>
      <w:r w:rsidRPr="00C97FC5">
        <w:rPr>
          <w:i/>
          <w:u w:val="single"/>
        </w:rPr>
        <w:t>в соответствии с регламентом и иными регулирующими документами оператора электронной площадки</w:t>
      </w:r>
      <w:r w:rsidRPr="00C97FC5">
        <w:rPr>
          <w:rFonts w:ascii="Calibri" w:hAnsi="Calibri"/>
          <w:sz w:val="22"/>
          <w:szCs w:val="22"/>
          <w:u w:val="single"/>
        </w:rPr>
        <w:t xml:space="preserve"> </w:t>
      </w:r>
      <w:r w:rsidRPr="00C97FC5">
        <w:rPr>
          <w:i/>
          <w:u w:val="single"/>
        </w:rPr>
        <w:t xml:space="preserve">АО «Российский аукционный дом» </w:t>
      </w:r>
      <w:r w:rsidRPr="00C97FC5">
        <w:rPr>
          <w:bCs/>
          <w:i/>
          <w:u w:val="single"/>
        </w:rPr>
        <w:t>https://catalog.lot-online.ru/index.php?dispatch=cp_faq_addon.faq_menu&amp;faq_id=2.</w:t>
      </w:r>
    </w:p>
    <w:p w:rsidR="00C97FC5" w:rsidRPr="00C97FC5" w:rsidRDefault="00C97FC5" w:rsidP="00C97FC5">
      <w:pPr>
        <w:shd w:val="clear" w:color="auto" w:fill="FFFFFF"/>
        <w:spacing w:line="274" w:lineRule="exact"/>
        <w:jc w:val="both"/>
      </w:pPr>
      <w:r w:rsidRPr="00C97FC5">
        <w:rPr>
          <w:spacing w:val="-2"/>
        </w:rPr>
        <w:t>Подробнее ознакомиться с иными условиями аукциона, формой заявки, проектом договора аренды земельного участка и другими сведениями о предмете аукциона можно на сайте torgi.gov.ru/</w:t>
      </w:r>
      <w:proofErr w:type="spellStart"/>
      <w:r w:rsidRPr="00C97FC5">
        <w:rPr>
          <w:spacing w:val="-2"/>
        </w:rPr>
        <w:t>new</w:t>
      </w:r>
      <w:proofErr w:type="spellEnd"/>
      <w:r w:rsidRPr="00C97FC5">
        <w:rPr>
          <w:spacing w:val="-2"/>
        </w:rPr>
        <w:t xml:space="preserve">, на </w:t>
      </w:r>
      <w:r w:rsidRPr="00C97FC5">
        <w:t xml:space="preserve">электронной площадке </w:t>
      </w:r>
      <w:r w:rsidRPr="00C97FC5">
        <w:rPr>
          <w:bCs/>
        </w:rPr>
        <w:t xml:space="preserve">АО «Российский аукционный дом», </w:t>
      </w:r>
      <w:r w:rsidRPr="00C97FC5">
        <w:t xml:space="preserve">адрес в </w:t>
      </w:r>
      <w:r w:rsidRPr="00C97FC5">
        <w:rPr>
          <w:shd w:val="clear" w:color="auto" w:fill="FFFFFF"/>
        </w:rPr>
        <w:t>информационно-коммуникационной</w:t>
      </w:r>
      <w:r w:rsidRPr="00C97FC5">
        <w:t xml:space="preserve"> сети Интернет: </w:t>
      </w:r>
      <w:hyperlink r:id="rId18" w:history="1">
        <w:r w:rsidRPr="00C97FC5">
          <w:t>http://lot-online.ru</w:t>
        </w:r>
      </w:hyperlink>
      <w:r w:rsidRPr="00C97FC5">
        <w:t>.</w:t>
      </w:r>
    </w:p>
    <w:p w:rsidR="008C1754" w:rsidRPr="00C97FC5" w:rsidRDefault="008C1754" w:rsidP="00C97FC5">
      <w:bookmarkStart w:id="0" w:name="_GoBack"/>
      <w:bookmarkEnd w:id="0"/>
    </w:p>
    <w:sectPr w:rsidR="008C1754" w:rsidRPr="00C97FC5" w:rsidSect="00C24442">
      <w:footerReference w:type="default" r:id="rId19"/>
      <w:pgSz w:w="11906" w:h="16838"/>
      <w:pgMar w:top="284" w:right="720" w:bottom="0" w:left="1418" w:header="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C0C" w:rsidRDefault="00FA2C0C" w:rsidP="00766F4D">
      <w:r>
        <w:separator/>
      </w:r>
    </w:p>
  </w:endnote>
  <w:endnote w:type="continuationSeparator" w:id="0">
    <w:p w:rsidR="00FA2C0C" w:rsidRDefault="00FA2C0C" w:rsidP="0076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330054"/>
      <w:docPartObj>
        <w:docPartGallery w:val="Page Numbers (Bottom of Page)"/>
        <w:docPartUnique/>
      </w:docPartObj>
    </w:sdtPr>
    <w:sdtEndPr/>
    <w:sdtContent>
      <w:p w:rsidR="00605791" w:rsidRPr="00B10032" w:rsidRDefault="00605791" w:rsidP="00854042">
        <w:pPr>
          <w:pStyle w:val="aa"/>
          <w:jc w:val="center"/>
        </w:pPr>
        <w:r w:rsidRPr="00B10032">
          <w:fldChar w:fldCharType="begin"/>
        </w:r>
        <w:r w:rsidRPr="00B10032">
          <w:instrText>PAGE   \* MERGEFORMAT</w:instrText>
        </w:r>
        <w:r w:rsidRPr="00B10032">
          <w:fldChar w:fldCharType="separate"/>
        </w:r>
        <w:r w:rsidR="00C97FC5">
          <w:rPr>
            <w:noProof/>
          </w:rPr>
          <w:t>4</w:t>
        </w:r>
        <w:r w:rsidRPr="00B10032">
          <w:fldChar w:fldCharType="end"/>
        </w:r>
      </w:p>
    </w:sdtContent>
  </w:sdt>
  <w:p w:rsidR="00605791" w:rsidRDefault="006057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C0C" w:rsidRDefault="00FA2C0C" w:rsidP="00766F4D">
      <w:r>
        <w:separator/>
      </w:r>
    </w:p>
  </w:footnote>
  <w:footnote w:type="continuationSeparator" w:id="0">
    <w:p w:rsidR="00FA2C0C" w:rsidRDefault="00FA2C0C" w:rsidP="0076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C92"/>
    <w:multiLevelType w:val="hybridMultilevel"/>
    <w:tmpl w:val="AA3070F6"/>
    <w:lvl w:ilvl="0" w:tplc="4C6412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A01862"/>
    <w:multiLevelType w:val="multilevel"/>
    <w:tmpl w:val="16E0DBEE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-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0A825D3F"/>
    <w:multiLevelType w:val="hybridMultilevel"/>
    <w:tmpl w:val="2E168776"/>
    <w:lvl w:ilvl="0" w:tplc="A07C3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270F09"/>
    <w:multiLevelType w:val="multilevel"/>
    <w:tmpl w:val="0854DD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3667669"/>
    <w:multiLevelType w:val="hybridMultilevel"/>
    <w:tmpl w:val="49B87CE8"/>
    <w:lvl w:ilvl="0" w:tplc="98D4A3EE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69504B"/>
    <w:multiLevelType w:val="multilevel"/>
    <w:tmpl w:val="041C19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9D82E6F"/>
    <w:multiLevelType w:val="multilevel"/>
    <w:tmpl w:val="1CC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23C9A"/>
    <w:multiLevelType w:val="hybridMultilevel"/>
    <w:tmpl w:val="1D5E0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F100A"/>
    <w:multiLevelType w:val="hybridMultilevel"/>
    <w:tmpl w:val="49EC458E"/>
    <w:lvl w:ilvl="0" w:tplc="E7F8C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790CEF"/>
    <w:multiLevelType w:val="hybridMultilevel"/>
    <w:tmpl w:val="540CD428"/>
    <w:lvl w:ilvl="0" w:tplc="493E3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797B66"/>
    <w:multiLevelType w:val="hybridMultilevel"/>
    <w:tmpl w:val="30A4874C"/>
    <w:lvl w:ilvl="0" w:tplc="2298AD4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E66FF3"/>
    <w:multiLevelType w:val="hybridMultilevel"/>
    <w:tmpl w:val="55E81122"/>
    <w:lvl w:ilvl="0" w:tplc="6F58F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96682E"/>
    <w:multiLevelType w:val="hybridMultilevel"/>
    <w:tmpl w:val="85CEC272"/>
    <w:lvl w:ilvl="0" w:tplc="6A583C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B12291"/>
    <w:multiLevelType w:val="hybridMultilevel"/>
    <w:tmpl w:val="76A40208"/>
    <w:lvl w:ilvl="0" w:tplc="9F480E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D1310A"/>
    <w:multiLevelType w:val="hybridMultilevel"/>
    <w:tmpl w:val="80769F22"/>
    <w:lvl w:ilvl="0" w:tplc="D780C2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0"/>
  </w:num>
  <w:num w:numId="5">
    <w:abstractNumId w:val="13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12"/>
  </w:num>
  <w:num w:numId="11">
    <w:abstractNumId w:val="1"/>
  </w:num>
  <w:num w:numId="12">
    <w:abstractNumId w:val="3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FB"/>
    <w:rsid w:val="000008B5"/>
    <w:rsid w:val="00000D0E"/>
    <w:rsid w:val="000029D7"/>
    <w:rsid w:val="00007386"/>
    <w:rsid w:val="00007E33"/>
    <w:rsid w:val="00010EE7"/>
    <w:rsid w:val="00012AD7"/>
    <w:rsid w:val="000153EA"/>
    <w:rsid w:val="00020223"/>
    <w:rsid w:val="0002219C"/>
    <w:rsid w:val="00023C38"/>
    <w:rsid w:val="000241E3"/>
    <w:rsid w:val="00025246"/>
    <w:rsid w:val="0002567A"/>
    <w:rsid w:val="00026E7F"/>
    <w:rsid w:val="00030DC4"/>
    <w:rsid w:val="000313F5"/>
    <w:rsid w:val="00032D30"/>
    <w:rsid w:val="000342C8"/>
    <w:rsid w:val="0003507F"/>
    <w:rsid w:val="00036164"/>
    <w:rsid w:val="00037C91"/>
    <w:rsid w:val="00037CA8"/>
    <w:rsid w:val="0004182F"/>
    <w:rsid w:val="000419E3"/>
    <w:rsid w:val="0004477E"/>
    <w:rsid w:val="0004479F"/>
    <w:rsid w:val="000453EB"/>
    <w:rsid w:val="00046643"/>
    <w:rsid w:val="000475C8"/>
    <w:rsid w:val="00047CAD"/>
    <w:rsid w:val="000529F6"/>
    <w:rsid w:val="000638D3"/>
    <w:rsid w:val="00064AD4"/>
    <w:rsid w:val="0006547E"/>
    <w:rsid w:val="00066B89"/>
    <w:rsid w:val="000713E8"/>
    <w:rsid w:val="00071F97"/>
    <w:rsid w:val="00073857"/>
    <w:rsid w:val="000761F7"/>
    <w:rsid w:val="0008070D"/>
    <w:rsid w:val="000826D8"/>
    <w:rsid w:val="00082D32"/>
    <w:rsid w:val="000871F6"/>
    <w:rsid w:val="0009030D"/>
    <w:rsid w:val="000910D7"/>
    <w:rsid w:val="000914B6"/>
    <w:rsid w:val="00091ED5"/>
    <w:rsid w:val="00093B8F"/>
    <w:rsid w:val="00094240"/>
    <w:rsid w:val="00095422"/>
    <w:rsid w:val="0009574D"/>
    <w:rsid w:val="00096266"/>
    <w:rsid w:val="00096917"/>
    <w:rsid w:val="00097165"/>
    <w:rsid w:val="000A0E59"/>
    <w:rsid w:val="000A2F6A"/>
    <w:rsid w:val="000A4903"/>
    <w:rsid w:val="000A4A6C"/>
    <w:rsid w:val="000A6F16"/>
    <w:rsid w:val="000B1C34"/>
    <w:rsid w:val="000B2F23"/>
    <w:rsid w:val="000B639C"/>
    <w:rsid w:val="000B6F9F"/>
    <w:rsid w:val="000B76E0"/>
    <w:rsid w:val="000C098D"/>
    <w:rsid w:val="000C25B6"/>
    <w:rsid w:val="000C4CA0"/>
    <w:rsid w:val="000C6562"/>
    <w:rsid w:val="000C678D"/>
    <w:rsid w:val="000D09D6"/>
    <w:rsid w:val="000D45E8"/>
    <w:rsid w:val="000D4E7A"/>
    <w:rsid w:val="000D4ED4"/>
    <w:rsid w:val="000D61A5"/>
    <w:rsid w:val="000E0169"/>
    <w:rsid w:val="000E0952"/>
    <w:rsid w:val="000E4301"/>
    <w:rsid w:val="000F23D4"/>
    <w:rsid w:val="000F3A64"/>
    <w:rsid w:val="000F4F15"/>
    <w:rsid w:val="000F546C"/>
    <w:rsid w:val="000F6224"/>
    <w:rsid w:val="000F70D2"/>
    <w:rsid w:val="000F79BE"/>
    <w:rsid w:val="000F7CE5"/>
    <w:rsid w:val="001010EC"/>
    <w:rsid w:val="00101437"/>
    <w:rsid w:val="00102F82"/>
    <w:rsid w:val="00110204"/>
    <w:rsid w:val="001111AB"/>
    <w:rsid w:val="00111876"/>
    <w:rsid w:val="0011216A"/>
    <w:rsid w:val="001123F2"/>
    <w:rsid w:val="00112482"/>
    <w:rsid w:val="001136C7"/>
    <w:rsid w:val="00113F3B"/>
    <w:rsid w:val="001142D4"/>
    <w:rsid w:val="0011433E"/>
    <w:rsid w:val="00116608"/>
    <w:rsid w:val="001171BA"/>
    <w:rsid w:val="00117A50"/>
    <w:rsid w:val="00120810"/>
    <w:rsid w:val="001208E3"/>
    <w:rsid w:val="00121E04"/>
    <w:rsid w:val="0013045B"/>
    <w:rsid w:val="00130D4B"/>
    <w:rsid w:val="00130F55"/>
    <w:rsid w:val="00133D3F"/>
    <w:rsid w:val="00135C94"/>
    <w:rsid w:val="00137A6F"/>
    <w:rsid w:val="00137EB8"/>
    <w:rsid w:val="0014096A"/>
    <w:rsid w:val="00141F26"/>
    <w:rsid w:val="00143C42"/>
    <w:rsid w:val="001443F1"/>
    <w:rsid w:val="00151D31"/>
    <w:rsid w:val="001529D7"/>
    <w:rsid w:val="00154150"/>
    <w:rsid w:val="0016253E"/>
    <w:rsid w:val="0016298D"/>
    <w:rsid w:val="00163401"/>
    <w:rsid w:val="00164F9F"/>
    <w:rsid w:val="00170BE7"/>
    <w:rsid w:val="00171326"/>
    <w:rsid w:val="001738B5"/>
    <w:rsid w:val="0017451A"/>
    <w:rsid w:val="001753C4"/>
    <w:rsid w:val="00175B59"/>
    <w:rsid w:val="0018147A"/>
    <w:rsid w:val="0018210B"/>
    <w:rsid w:val="001837B7"/>
    <w:rsid w:val="001853D7"/>
    <w:rsid w:val="001856E1"/>
    <w:rsid w:val="00185776"/>
    <w:rsid w:val="00191B18"/>
    <w:rsid w:val="00191DA5"/>
    <w:rsid w:val="00193488"/>
    <w:rsid w:val="0019533C"/>
    <w:rsid w:val="001975BF"/>
    <w:rsid w:val="00197794"/>
    <w:rsid w:val="00197EB3"/>
    <w:rsid w:val="001A1B04"/>
    <w:rsid w:val="001A3C91"/>
    <w:rsid w:val="001A61B8"/>
    <w:rsid w:val="001A7FCF"/>
    <w:rsid w:val="001B0549"/>
    <w:rsid w:val="001B486C"/>
    <w:rsid w:val="001B4C38"/>
    <w:rsid w:val="001C0358"/>
    <w:rsid w:val="001C4AEA"/>
    <w:rsid w:val="001C6413"/>
    <w:rsid w:val="001D15AA"/>
    <w:rsid w:val="001D2EF3"/>
    <w:rsid w:val="001D570D"/>
    <w:rsid w:val="001D757F"/>
    <w:rsid w:val="001E23E6"/>
    <w:rsid w:val="001E2D63"/>
    <w:rsid w:val="001E4E86"/>
    <w:rsid w:val="001E513C"/>
    <w:rsid w:val="001F0398"/>
    <w:rsid w:val="001F1967"/>
    <w:rsid w:val="001F34A3"/>
    <w:rsid w:val="001F34D4"/>
    <w:rsid w:val="001F3C5A"/>
    <w:rsid w:val="00200416"/>
    <w:rsid w:val="00201757"/>
    <w:rsid w:val="00203516"/>
    <w:rsid w:val="002039F2"/>
    <w:rsid w:val="00206059"/>
    <w:rsid w:val="00207B32"/>
    <w:rsid w:val="00210DB0"/>
    <w:rsid w:val="00211181"/>
    <w:rsid w:val="002118A9"/>
    <w:rsid w:val="00213E9C"/>
    <w:rsid w:val="002149B7"/>
    <w:rsid w:val="002200F2"/>
    <w:rsid w:val="00220F6F"/>
    <w:rsid w:val="00221342"/>
    <w:rsid w:val="002228D2"/>
    <w:rsid w:val="00222FC1"/>
    <w:rsid w:val="00224793"/>
    <w:rsid w:val="00226537"/>
    <w:rsid w:val="002265FF"/>
    <w:rsid w:val="002271C1"/>
    <w:rsid w:val="00232362"/>
    <w:rsid w:val="002328E5"/>
    <w:rsid w:val="00234079"/>
    <w:rsid w:val="00234968"/>
    <w:rsid w:val="002357BC"/>
    <w:rsid w:val="00236E53"/>
    <w:rsid w:val="00240E52"/>
    <w:rsid w:val="002444FD"/>
    <w:rsid w:val="00244E09"/>
    <w:rsid w:val="00252595"/>
    <w:rsid w:val="0025358B"/>
    <w:rsid w:val="00253FF7"/>
    <w:rsid w:val="00254B60"/>
    <w:rsid w:val="002558EB"/>
    <w:rsid w:val="00256E77"/>
    <w:rsid w:val="00262322"/>
    <w:rsid w:val="00263F0B"/>
    <w:rsid w:val="0026447C"/>
    <w:rsid w:val="0026543B"/>
    <w:rsid w:val="00265B27"/>
    <w:rsid w:val="00266B70"/>
    <w:rsid w:val="002733B8"/>
    <w:rsid w:val="00274010"/>
    <w:rsid w:val="0027506C"/>
    <w:rsid w:val="00275471"/>
    <w:rsid w:val="0027746A"/>
    <w:rsid w:val="00282065"/>
    <w:rsid w:val="00287D48"/>
    <w:rsid w:val="00294024"/>
    <w:rsid w:val="00295816"/>
    <w:rsid w:val="00295E6F"/>
    <w:rsid w:val="00296ADD"/>
    <w:rsid w:val="00297918"/>
    <w:rsid w:val="002A0082"/>
    <w:rsid w:val="002A1153"/>
    <w:rsid w:val="002A1CA3"/>
    <w:rsid w:val="002A1ED1"/>
    <w:rsid w:val="002A2AF3"/>
    <w:rsid w:val="002A41F1"/>
    <w:rsid w:val="002A462B"/>
    <w:rsid w:val="002A4F4F"/>
    <w:rsid w:val="002A62DD"/>
    <w:rsid w:val="002B0301"/>
    <w:rsid w:val="002B40A5"/>
    <w:rsid w:val="002B4689"/>
    <w:rsid w:val="002B50F9"/>
    <w:rsid w:val="002B610E"/>
    <w:rsid w:val="002B7757"/>
    <w:rsid w:val="002B7F18"/>
    <w:rsid w:val="002C3C9A"/>
    <w:rsid w:val="002C4D0F"/>
    <w:rsid w:val="002C6259"/>
    <w:rsid w:val="002D20A3"/>
    <w:rsid w:val="002D2988"/>
    <w:rsid w:val="002D434A"/>
    <w:rsid w:val="002E11BA"/>
    <w:rsid w:val="002E346F"/>
    <w:rsid w:val="002E4061"/>
    <w:rsid w:val="002E499A"/>
    <w:rsid w:val="002E6299"/>
    <w:rsid w:val="002E7525"/>
    <w:rsid w:val="002F264E"/>
    <w:rsid w:val="002F38EE"/>
    <w:rsid w:val="002F486D"/>
    <w:rsid w:val="002F5EA2"/>
    <w:rsid w:val="002F5EB5"/>
    <w:rsid w:val="003014BE"/>
    <w:rsid w:val="00302ED8"/>
    <w:rsid w:val="00303086"/>
    <w:rsid w:val="003036F7"/>
    <w:rsid w:val="00303B70"/>
    <w:rsid w:val="003107C6"/>
    <w:rsid w:val="00311CA9"/>
    <w:rsid w:val="003136B5"/>
    <w:rsid w:val="00314F34"/>
    <w:rsid w:val="00315D8C"/>
    <w:rsid w:val="00321DB2"/>
    <w:rsid w:val="0032533E"/>
    <w:rsid w:val="00326A26"/>
    <w:rsid w:val="00326BD8"/>
    <w:rsid w:val="00327BE0"/>
    <w:rsid w:val="00335E5C"/>
    <w:rsid w:val="00337D5E"/>
    <w:rsid w:val="0034397C"/>
    <w:rsid w:val="00344529"/>
    <w:rsid w:val="00345910"/>
    <w:rsid w:val="003461CF"/>
    <w:rsid w:val="00346348"/>
    <w:rsid w:val="00347EFB"/>
    <w:rsid w:val="00352A71"/>
    <w:rsid w:val="003540A1"/>
    <w:rsid w:val="003564AB"/>
    <w:rsid w:val="00360B10"/>
    <w:rsid w:val="00365373"/>
    <w:rsid w:val="003653BD"/>
    <w:rsid w:val="00366351"/>
    <w:rsid w:val="00374E6D"/>
    <w:rsid w:val="0037505C"/>
    <w:rsid w:val="00376926"/>
    <w:rsid w:val="00380308"/>
    <w:rsid w:val="0038092F"/>
    <w:rsid w:val="00382025"/>
    <w:rsid w:val="00382F73"/>
    <w:rsid w:val="00386AA9"/>
    <w:rsid w:val="00391307"/>
    <w:rsid w:val="00393074"/>
    <w:rsid w:val="0039401C"/>
    <w:rsid w:val="00395280"/>
    <w:rsid w:val="003977C4"/>
    <w:rsid w:val="003978EC"/>
    <w:rsid w:val="003A2544"/>
    <w:rsid w:val="003A4EDB"/>
    <w:rsid w:val="003B10CD"/>
    <w:rsid w:val="003B30BC"/>
    <w:rsid w:val="003B3F88"/>
    <w:rsid w:val="003B42B2"/>
    <w:rsid w:val="003B4744"/>
    <w:rsid w:val="003B4AFF"/>
    <w:rsid w:val="003B6412"/>
    <w:rsid w:val="003C1387"/>
    <w:rsid w:val="003D0018"/>
    <w:rsid w:val="003D0ED8"/>
    <w:rsid w:val="003D4814"/>
    <w:rsid w:val="003D6A31"/>
    <w:rsid w:val="003D6B61"/>
    <w:rsid w:val="003E01A8"/>
    <w:rsid w:val="003E19A3"/>
    <w:rsid w:val="003E1E28"/>
    <w:rsid w:val="003E2F8C"/>
    <w:rsid w:val="003E5596"/>
    <w:rsid w:val="003F2499"/>
    <w:rsid w:val="003F6D4C"/>
    <w:rsid w:val="003F7D55"/>
    <w:rsid w:val="0040027C"/>
    <w:rsid w:val="00403F57"/>
    <w:rsid w:val="00406B92"/>
    <w:rsid w:val="00407F54"/>
    <w:rsid w:val="00411AE4"/>
    <w:rsid w:val="00412DCA"/>
    <w:rsid w:val="00413D95"/>
    <w:rsid w:val="00415080"/>
    <w:rsid w:val="00415C74"/>
    <w:rsid w:val="00416788"/>
    <w:rsid w:val="004173F0"/>
    <w:rsid w:val="0041749F"/>
    <w:rsid w:val="00422576"/>
    <w:rsid w:val="00424566"/>
    <w:rsid w:val="00426015"/>
    <w:rsid w:val="004311A2"/>
    <w:rsid w:val="0043219A"/>
    <w:rsid w:val="004339FE"/>
    <w:rsid w:val="00441F28"/>
    <w:rsid w:val="00442E5C"/>
    <w:rsid w:val="004436D3"/>
    <w:rsid w:val="00443775"/>
    <w:rsid w:val="004450C6"/>
    <w:rsid w:val="0044515B"/>
    <w:rsid w:val="0044708E"/>
    <w:rsid w:val="00447FB6"/>
    <w:rsid w:val="004501F9"/>
    <w:rsid w:val="00450825"/>
    <w:rsid w:val="00454D5B"/>
    <w:rsid w:val="0045701F"/>
    <w:rsid w:val="004600A0"/>
    <w:rsid w:val="00461990"/>
    <w:rsid w:val="00461AD7"/>
    <w:rsid w:val="00465814"/>
    <w:rsid w:val="00465CD0"/>
    <w:rsid w:val="00471D66"/>
    <w:rsid w:val="00473A00"/>
    <w:rsid w:val="00473DAC"/>
    <w:rsid w:val="00474752"/>
    <w:rsid w:val="004756CB"/>
    <w:rsid w:val="00475D50"/>
    <w:rsid w:val="0047709A"/>
    <w:rsid w:val="004801A1"/>
    <w:rsid w:val="00480725"/>
    <w:rsid w:val="0048126D"/>
    <w:rsid w:val="00482729"/>
    <w:rsid w:val="004835B3"/>
    <w:rsid w:val="0048591B"/>
    <w:rsid w:val="004871CC"/>
    <w:rsid w:val="0048750C"/>
    <w:rsid w:val="00490102"/>
    <w:rsid w:val="00491D79"/>
    <w:rsid w:val="00492AC1"/>
    <w:rsid w:val="00493E8E"/>
    <w:rsid w:val="00494346"/>
    <w:rsid w:val="004955F9"/>
    <w:rsid w:val="00495AE1"/>
    <w:rsid w:val="004A0414"/>
    <w:rsid w:val="004A2CFB"/>
    <w:rsid w:val="004A4BBA"/>
    <w:rsid w:val="004A5232"/>
    <w:rsid w:val="004A6D23"/>
    <w:rsid w:val="004A7FD2"/>
    <w:rsid w:val="004B1600"/>
    <w:rsid w:val="004B18E1"/>
    <w:rsid w:val="004B3FC2"/>
    <w:rsid w:val="004B67A7"/>
    <w:rsid w:val="004B78FA"/>
    <w:rsid w:val="004C03EF"/>
    <w:rsid w:val="004C068A"/>
    <w:rsid w:val="004C1D5F"/>
    <w:rsid w:val="004C2217"/>
    <w:rsid w:val="004C243D"/>
    <w:rsid w:val="004C5A2C"/>
    <w:rsid w:val="004C7824"/>
    <w:rsid w:val="004C7A55"/>
    <w:rsid w:val="004D26C9"/>
    <w:rsid w:val="004D33B8"/>
    <w:rsid w:val="004E2185"/>
    <w:rsid w:val="004E2880"/>
    <w:rsid w:val="004E6204"/>
    <w:rsid w:val="004E6A0A"/>
    <w:rsid w:val="004F0A88"/>
    <w:rsid w:val="004F0D2F"/>
    <w:rsid w:val="004F2A45"/>
    <w:rsid w:val="004F39A4"/>
    <w:rsid w:val="004F7477"/>
    <w:rsid w:val="004F762B"/>
    <w:rsid w:val="0050134C"/>
    <w:rsid w:val="0050220C"/>
    <w:rsid w:val="00507141"/>
    <w:rsid w:val="00510400"/>
    <w:rsid w:val="005130DF"/>
    <w:rsid w:val="00515809"/>
    <w:rsid w:val="00515EE6"/>
    <w:rsid w:val="00525817"/>
    <w:rsid w:val="00532F61"/>
    <w:rsid w:val="00533E47"/>
    <w:rsid w:val="00536934"/>
    <w:rsid w:val="00540581"/>
    <w:rsid w:val="005407F7"/>
    <w:rsid w:val="00540BD8"/>
    <w:rsid w:val="00541730"/>
    <w:rsid w:val="00542404"/>
    <w:rsid w:val="00542718"/>
    <w:rsid w:val="005434E8"/>
    <w:rsid w:val="005453F1"/>
    <w:rsid w:val="00545CDF"/>
    <w:rsid w:val="0054789E"/>
    <w:rsid w:val="005479E3"/>
    <w:rsid w:val="00550023"/>
    <w:rsid w:val="005505C3"/>
    <w:rsid w:val="00552C5E"/>
    <w:rsid w:val="005570BC"/>
    <w:rsid w:val="00557B8C"/>
    <w:rsid w:val="00560413"/>
    <w:rsid w:val="005622ED"/>
    <w:rsid w:val="00565721"/>
    <w:rsid w:val="00566D8A"/>
    <w:rsid w:val="00567223"/>
    <w:rsid w:val="00570FEF"/>
    <w:rsid w:val="00571D1C"/>
    <w:rsid w:val="00572EF9"/>
    <w:rsid w:val="00574061"/>
    <w:rsid w:val="0057621E"/>
    <w:rsid w:val="005806F4"/>
    <w:rsid w:val="00580E2F"/>
    <w:rsid w:val="00584CA6"/>
    <w:rsid w:val="005854B4"/>
    <w:rsid w:val="00586A50"/>
    <w:rsid w:val="005874E8"/>
    <w:rsid w:val="0059086E"/>
    <w:rsid w:val="00594572"/>
    <w:rsid w:val="005A1355"/>
    <w:rsid w:val="005A1C7A"/>
    <w:rsid w:val="005A55FA"/>
    <w:rsid w:val="005A58C7"/>
    <w:rsid w:val="005B0D06"/>
    <w:rsid w:val="005B1E05"/>
    <w:rsid w:val="005B4FFF"/>
    <w:rsid w:val="005B64A4"/>
    <w:rsid w:val="005C3AA9"/>
    <w:rsid w:val="005C6BDC"/>
    <w:rsid w:val="005D7774"/>
    <w:rsid w:val="005D7DA2"/>
    <w:rsid w:val="005E0FBC"/>
    <w:rsid w:val="005E1247"/>
    <w:rsid w:val="005E3E46"/>
    <w:rsid w:val="005F128B"/>
    <w:rsid w:val="005F250B"/>
    <w:rsid w:val="005F3594"/>
    <w:rsid w:val="005F3850"/>
    <w:rsid w:val="005F4FA0"/>
    <w:rsid w:val="005F6072"/>
    <w:rsid w:val="005F6F99"/>
    <w:rsid w:val="005F7B59"/>
    <w:rsid w:val="006036DD"/>
    <w:rsid w:val="0060391F"/>
    <w:rsid w:val="00605791"/>
    <w:rsid w:val="0060794A"/>
    <w:rsid w:val="006104E2"/>
    <w:rsid w:val="0061243E"/>
    <w:rsid w:val="00613FA1"/>
    <w:rsid w:val="006175CE"/>
    <w:rsid w:val="00617813"/>
    <w:rsid w:val="00623A9A"/>
    <w:rsid w:val="00625062"/>
    <w:rsid w:val="00626BB9"/>
    <w:rsid w:val="00626D21"/>
    <w:rsid w:val="00627FB2"/>
    <w:rsid w:val="00631A2A"/>
    <w:rsid w:val="00632E40"/>
    <w:rsid w:val="00634F60"/>
    <w:rsid w:val="006416CF"/>
    <w:rsid w:val="00645DEB"/>
    <w:rsid w:val="00645F8E"/>
    <w:rsid w:val="00646C27"/>
    <w:rsid w:val="00647F48"/>
    <w:rsid w:val="00647F90"/>
    <w:rsid w:val="0065066E"/>
    <w:rsid w:val="00650B7F"/>
    <w:rsid w:val="00655762"/>
    <w:rsid w:val="00656EEA"/>
    <w:rsid w:val="0065706E"/>
    <w:rsid w:val="0065717C"/>
    <w:rsid w:val="006576EB"/>
    <w:rsid w:val="00660040"/>
    <w:rsid w:val="00660219"/>
    <w:rsid w:val="00661251"/>
    <w:rsid w:val="00662E1A"/>
    <w:rsid w:val="006640D3"/>
    <w:rsid w:val="00667AB0"/>
    <w:rsid w:val="00675F3A"/>
    <w:rsid w:val="00676703"/>
    <w:rsid w:val="00676CC5"/>
    <w:rsid w:val="00677532"/>
    <w:rsid w:val="006908C6"/>
    <w:rsid w:val="00690FFE"/>
    <w:rsid w:val="00691294"/>
    <w:rsid w:val="00692AF4"/>
    <w:rsid w:val="00696744"/>
    <w:rsid w:val="006A2F69"/>
    <w:rsid w:val="006A3D4A"/>
    <w:rsid w:val="006A5C91"/>
    <w:rsid w:val="006A71B0"/>
    <w:rsid w:val="006B161D"/>
    <w:rsid w:val="006B2E63"/>
    <w:rsid w:val="006B4876"/>
    <w:rsid w:val="006B6B43"/>
    <w:rsid w:val="006C2EF6"/>
    <w:rsid w:val="006C39F6"/>
    <w:rsid w:val="006C3E7C"/>
    <w:rsid w:val="006C7382"/>
    <w:rsid w:val="006D4915"/>
    <w:rsid w:val="006D4CAB"/>
    <w:rsid w:val="006D729D"/>
    <w:rsid w:val="006E0F35"/>
    <w:rsid w:val="006E3598"/>
    <w:rsid w:val="006E3D9D"/>
    <w:rsid w:val="006E594E"/>
    <w:rsid w:val="006E697E"/>
    <w:rsid w:val="006F0229"/>
    <w:rsid w:val="006F077F"/>
    <w:rsid w:val="006F39AC"/>
    <w:rsid w:val="00701FDE"/>
    <w:rsid w:val="00704F76"/>
    <w:rsid w:val="00705FD8"/>
    <w:rsid w:val="00716BBA"/>
    <w:rsid w:val="00716E7C"/>
    <w:rsid w:val="00720BDE"/>
    <w:rsid w:val="00726675"/>
    <w:rsid w:val="00727FBD"/>
    <w:rsid w:val="00727FF0"/>
    <w:rsid w:val="00730A16"/>
    <w:rsid w:val="0073425C"/>
    <w:rsid w:val="007367C9"/>
    <w:rsid w:val="0073758B"/>
    <w:rsid w:val="0074644F"/>
    <w:rsid w:val="0074691F"/>
    <w:rsid w:val="00752219"/>
    <w:rsid w:val="007527C6"/>
    <w:rsid w:val="007544BA"/>
    <w:rsid w:val="0075485D"/>
    <w:rsid w:val="00754F6C"/>
    <w:rsid w:val="00756523"/>
    <w:rsid w:val="007619E3"/>
    <w:rsid w:val="00764F69"/>
    <w:rsid w:val="00765DB4"/>
    <w:rsid w:val="00766F4D"/>
    <w:rsid w:val="007674A1"/>
    <w:rsid w:val="007716A8"/>
    <w:rsid w:val="00772440"/>
    <w:rsid w:val="00775F0C"/>
    <w:rsid w:val="007817C6"/>
    <w:rsid w:val="00782A86"/>
    <w:rsid w:val="00782E84"/>
    <w:rsid w:val="00786393"/>
    <w:rsid w:val="007866D7"/>
    <w:rsid w:val="00786FBB"/>
    <w:rsid w:val="00787CF2"/>
    <w:rsid w:val="007923B7"/>
    <w:rsid w:val="007942A4"/>
    <w:rsid w:val="00795D97"/>
    <w:rsid w:val="00796910"/>
    <w:rsid w:val="007979F7"/>
    <w:rsid w:val="00797FAC"/>
    <w:rsid w:val="007A217D"/>
    <w:rsid w:val="007A4B05"/>
    <w:rsid w:val="007A5175"/>
    <w:rsid w:val="007A5F91"/>
    <w:rsid w:val="007A6216"/>
    <w:rsid w:val="007A6999"/>
    <w:rsid w:val="007A761F"/>
    <w:rsid w:val="007B0C89"/>
    <w:rsid w:val="007B1EE4"/>
    <w:rsid w:val="007B2795"/>
    <w:rsid w:val="007B2909"/>
    <w:rsid w:val="007B2B19"/>
    <w:rsid w:val="007B3DE4"/>
    <w:rsid w:val="007B4F04"/>
    <w:rsid w:val="007C0A71"/>
    <w:rsid w:val="007C0D21"/>
    <w:rsid w:val="007C265A"/>
    <w:rsid w:val="007C3E50"/>
    <w:rsid w:val="007C6400"/>
    <w:rsid w:val="007C7BBE"/>
    <w:rsid w:val="007D1F07"/>
    <w:rsid w:val="007D2926"/>
    <w:rsid w:val="007D4E64"/>
    <w:rsid w:val="007E1B2D"/>
    <w:rsid w:val="007E4341"/>
    <w:rsid w:val="007F08FB"/>
    <w:rsid w:val="007F0934"/>
    <w:rsid w:val="007F11DB"/>
    <w:rsid w:val="007F134A"/>
    <w:rsid w:val="007F222D"/>
    <w:rsid w:val="007F585B"/>
    <w:rsid w:val="007F6EED"/>
    <w:rsid w:val="0080008D"/>
    <w:rsid w:val="00801A1E"/>
    <w:rsid w:val="008020DD"/>
    <w:rsid w:val="00802C25"/>
    <w:rsid w:val="00804BA6"/>
    <w:rsid w:val="008056FB"/>
    <w:rsid w:val="0080715F"/>
    <w:rsid w:val="00810808"/>
    <w:rsid w:val="008114C2"/>
    <w:rsid w:val="008128C1"/>
    <w:rsid w:val="008134DD"/>
    <w:rsid w:val="008134E2"/>
    <w:rsid w:val="008135A2"/>
    <w:rsid w:val="00813834"/>
    <w:rsid w:val="00814688"/>
    <w:rsid w:val="00815364"/>
    <w:rsid w:val="00820317"/>
    <w:rsid w:val="00821133"/>
    <w:rsid w:val="00821686"/>
    <w:rsid w:val="00824AE2"/>
    <w:rsid w:val="0082516B"/>
    <w:rsid w:val="00830365"/>
    <w:rsid w:val="0083239B"/>
    <w:rsid w:val="008347E0"/>
    <w:rsid w:val="00837CA1"/>
    <w:rsid w:val="008414F5"/>
    <w:rsid w:val="00842601"/>
    <w:rsid w:val="00842F24"/>
    <w:rsid w:val="00845023"/>
    <w:rsid w:val="00845A01"/>
    <w:rsid w:val="00847B80"/>
    <w:rsid w:val="00854042"/>
    <w:rsid w:val="00854A8A"/>
    <w:rsid w:val="00855B1C"/>
    <w:rsid w:val="0085693F"/>
    <w:rsid w:val="00857158"/>
    <w:rsid w:val="00860D0F"/>
    <w:rsid w:val="00861AA8"/>
    <w:rsid w:val="008626F7"/>
    <w:rsid w:val="00863149"/>
    <w:rsid w:val="0086339D"/>
    <w:rsid w:val="00864A0A"/>
    <w:rsid w:val="00865DBD"/>
    <w:rsid w:val="00870576"/>
    <w:rsid w:val="00870BFC"/>
    <w:rsid w:val="00871975"/>
    <w:rsid w:val="00873592"/>
    <w:rsid w:val="0087554A"/>
    <w:rsid w:val="0087562A"/>
    <w:rsid w:val="00880830"/>
    <w:rsid w:val="00881DC4"/>
    <w:rsid w:val="00882103"/>
    <w:rsid w:val="008832C5"/>
    <w:rsid w:val="00884190"/>
    <w:rsid w:val="00884F71"/>
    <w:rsid w:val="00887889"/>
    <w:rsid w:val="00892B70"/>
    <w:rsid w:val="008959C8"/>
    <w:rsid w:val="008A04CB"/>
    <w:rsid w:val="008A0E06"/>
    <w:rsid w:val="008A35AB"/>
    <w:rsid w:val="008A554D"/>
    <w:rsid w:val="008A59CD"/>
    <w:rsid w:val="008A5E18"/>
    <w:rsid w:val="008B5091"/>
    <w:rsid w:val="008B5ADC"/>
    <w:rsid w:val="008B603B"/>
    <w:rsid w:val="008B6320"/>
    <w:rsid w:val="008B7FC7"/>
    <w:rsid w:val="008C1754"/>
    <w:rsid w:val="008C2699"/>
    <w:rsid w:val="008C277A"/>
    <w:rsid w:val="008C415B"/>
    <w:rsid w:val="008C42E9"/>
    <w:rsid w:val="008C567E"/>
    <w:rsid w:val="008C5A17"/>
    <w:rsid w:val="008D2883"/>
    <w:rsid w:val="008D293E"/>
    <w:rsid w:val="008D36E7"/>
    <w:rsid w:val="008D3A8C"/>
    <w:rsid w:val="008D4442"/>
    <w:rsid w:val="008D527F"/>
    <w:rsid w:val="008E0429"/>
    <w:rsid w:val="008E0F5B"/>
    <w:rsid w:val="008E396A"/>
    <w:rsid w:val="008F0115"/>
    <w:rsid w:val="008F0DA3"/>
    <w:rsid w:val="008F2003"/>
    <w:rsid w:val="008F45D0"/>
    <w:rsid w:val="008F5849"/>
    <w:rsid w:val="008F60D4"/>
    <w:rsid w:val="008F7206"/>
    <w:rsid w:val="008F7544"/>
    <w:rsid w:val="008F79AA"/>
    <w:rsid w:val="008F7DDD"/>
    <w:rsid w:val="00904E2D"/>
    <w:rsid w:val="00906F1C"/>
    <w:rsid w:val="00915B73"/>
    <w:rsid w:val="00917ACC"/>
    <w:rsid w:val="00924DB4"/>
    <w:rsid w:val="00925062"/>
    <w:rsid w:val="00927059"/>
    <w:rsid w:val="00927676"/>
    <w:rsid w:val="00927A9A"/>
    <w:rsid w:val="00941827"/>
    <w:rsid w:val="00946E0A"/>
    <w:rsid w:val="0094729A"/>
    <w:rsid w:val="00951BA4"/>
    <w:rsid w:val="00951D06"/>
    <w:rsid w:val="009552C0"/>
    <w:rsid w:val="0095556D"/>
    <w:rsid w:val="009555AB"/>
    <w:rsid w:val="00955791"/>
    <w:rsid w:val="00955847"/>
    <w:rsid w:val="00957781"/>
    <w:rsid w:val="0096071C"/>
    <w:rsid w:val="00961972"/>
    <w:rsid w:val="00961E0C"/>
    <w:rsid w:val="00962C66"/>
    <w:rsid w:val="009634B7"/>
    <w:rsid w:val="00964B9B"/>
    <w:rsid w:val="0096502A"/>
    <w:rsid w:val="0097029C"/>
    <w:rsid w:val="00971F67"/>
    <w:rsid w:val="009720DA"/>
    <w:rsid w:val="00972284"/>
    <w:rsid w:val="00972FB1"/>
    <w:rsid w:val="00973B0F"/>
    <w:rsid w:val="00973DDB"/>
    <w:rsid w:val="00977CE0"/>
    <w:rsid w:val="00982228"/>
    <w:rsid w:val="0098413E"/>
    <w:rsid w:val="00984FBC"/>
    <w:rsid w:val="00990356"/>
    <w:rsid w:val="009927E8"/>
    <w:rsid w:val="0099391A"/>
    <w:rsid w:val="00996432"/>
    <w:rsid w:val="00996D9C"/>
    <w:rsid w:val="009A042C"/>
    <w:rsid w:val="009A22A6"/>
    <w:rsid w:val="009A2B58"/>
    <w:rsid w:val="009A398D"/>
    <w:rsid w:val="009A3C13"/>
    <w:rsid w:val="009A6060"/>
    <w:rsid w:val="009B0F46"/>
    <w:rsid w:val="009B17E4"/>
    <w:rsid w:val="009B38DB"/>
    <w:rsid w:val="009B4972"/>
    <w:rsid w:val="009B6D9C"/>
    <w:rsid w:val="009B76A5"/>
    <w:rsid w:val="009C0C9F"/>
    <w:rsid w:val="009C35E9"/>
    <w:rsid w:val="009C4D73"/>
    <w:rsid w:val="009D065F"/>
    <w:rsid w:val="009D66AC"/>
    <w:rsid w:val="009D6986"/>
    <w:rsid w:val="009E1640"/>
    <w:rsid w:val="009E1B6D"/>
    <w:rsid w:val="009E2646"/>
    <w:rsid w:val="009E37BD"/>
    <w:rsid w:val="009E62FE"/>
    <w:rsid w:val="009F166E"/>
    <w:rsid w:val="009F1DA1"/>
    <w:rsid w:val="009F1F5B"/>
    <w:rsid w:val="009F5EC2"/>
    <w:rsid w:val="00A03F8E"/>
    <w:rsid w:val="00A11F82"/>
    <w:rsid w:val="00A1268E"/>
    <w:rsid w:val="00A1317E"/>
    <w:rsid w:val="00A14A28"/>
    <w:rsid w:val="00A15EF7"/>
    <w:rsid w:val="00A16371"/>
    <w:rsid w:val="00A16432"/>
    <w:rsid w:val="00A237CF"/>
    <w:rsid w:val="00A2409A"/>
    <w:rsid w:val="00A241B5"/>
    <w:rsid w:val="00A25107"/>
    <w:rsid w:val="00A25565"/>
    <w:rsid w:val="00A3008E"/>
    <w:rsid w:val="00A32953"/>
    <w:rsid w:val="00A348A2"/>
    <w:rsid w:val="00A35616"/>
    <w:rsid w:val="00A359E5"/>
    <w:rsid w:val="00A3785E"/>
    <w:rsid w:val="00A378E7"/>
    <w:rsid w:val="00A45EC5"/>
    <w:rsid w:val="00A52A23"/>
    <w:rsid w:val="00A53999"/>
    <w:rsid w:val="00A53D6B"/>
    <w:rsid w:val="00A54D3F"/>
    <w:rsid w:val="00A60219"/>
    <w:rsid w:val="00A60C64"/>
    <w:rsid w:val="00A61F75"/>
    <w:rsid w:val="00A627BC"/>
    <w:rsid w:val="00A63486"/>
    <w:rsid w:val="00A639F3"/>
    <w:rsid w:val="00A65985"/>
    <w:rsid w:val="00A67B78"/>
    <w:rsid w:val="00A704EE"/>
    <w:rsid w:val="00A738C5"/>
    <w:rsid w:val="00A73DD4"/>
    <w:rsid w:val="00A74618"/>
    <w:rsid w:val="00A74E09"/>
    <w:rsid w:val="00A756D0"/>
    <w:rsid w:val="00A80595"/>
    <w:rsid w:val="00A80C95"/>
    <w:rsid w:val="00A81C0C"/>
    <w:rsid w:val="00A82473"/>
    <w:rsid w:val="00A82BA8"/>
    <w:rsid w:val="00A90D70"/>
    <w:rsid w:val="00A9111A"/>
    <w:rsid w:val="00A913BC"/>
    <w:rsid w:val="00A91EC0"/>
    <w:rsid w:val="00A92608"/>
    <w:rsid w:val="00A92B3C"/>
    <w:rsid w:val="00A951D4"/>
    <w:rsid w:val="00A96502"/>
    <w:rsid w:val="00A96614"/>
    <w:rsid w:val="00A97688"/>
    <w:rsid w:val="00AA0336"/>
    <w:rsid w:val="00AA5666"/>
    <w:rsid w:val="00AA73BD"/>
    <w:rsid w:val="00AA76D1"/>
    <w:rsid w:val="00AB1A04"/>
    <w:rsid w:val="00AB5243"/>
    <w:rsid w:val="00AB6FBD"/>
    <w:rsid w:val="00AC0E99"/>
    <w:rsid w:val="00AC0F8D"/>
    <w:rsid w:val="00AC4381"/>
    <w:rsid w:val="00AC50C0"/>
    <w:rsid w:val="00AC6ABB"/>
    <w:rsid w:val="00AC7AF7"/>
    <w:rsid w:val="00AD6EFA"/>
    <w:rsid w:val="00AD7EC0"/>
    <w:rsid w:val="00AE4D65"/>
    <w:rsid w:val="00AF094E"/>
    <w:rsid w:val="00AF6660"/>
    <w:rsid w:val="00AF75B7"/>
    <w:rsid w:val="00AF788A"/>
    <w:rsid w:val="00B00098"/>
    <w:rsid w:val="00B01FE5"/>
    <w:rsid w:val="00B0236C"/>
    <w:rsid w:val="00B02B96"/>
    <w:rsid w:val="00B02DB5"/>
    <w:rsid w:val="00B07538"/>
    <w:rsid w:val="00B07B1C"/>
    <w:rsid w:val="00B10032"/>
    <w:rsid w:val="00B13EFF"/>
    <w:rsid w:val="00B14E97"/>
    <w:rsid w:val="00B161A7"/>
    <w:rsid w:val="00B1630D"/>
    <w:rsid w:val="00B177B2"/>
    <w:rsid w:val="00B17DD0"/>
    <w:rsid w:val="00B209CD"/>
    <w:rsid w:val="00B228DD"/>
    <w:rsid w:val="00B22D7E"/>
    <w:rsid w:val="00B23266"/>
    <w:rsid w:val="00B236D3"/>
    <w:rsid w:val="00B23A80"/>
    <w:rsid w:val="00B26F52"/>
    <w:rsid w:val="00B2717B"/>
    <w:rsid w:val="00B337D3"/>
    <w:rsid w:val="00B45CA9"/>
    <w:rsid w:val="00B461F2"/>
    <w:rsid w:val="00B50465"/>
    <w:rsid w:val="00B50539"/>
    <w:rsid w:val="00B53318"/>
    <w:rsid w:val="00B53606"/>
    <w:rsid w:val="00B53C6C"/>
    <w:rsid w:val="00B54C53"/>
    <w:rsid w:val="00B55137"/>
    <w:rsid w:val="00B56F6B"/>
    <w:rsid w:val="00B65628"/>
    <w:rsid w:val="00B6599C"/>
    <w:rsid w:val="00B803A4"/>
    <w:rsid w:val="00B81CE2"/>
    <w:rsid w:val="00B82C29"/>
    <w:rsid w:val="00B84007"/>
    <w:rsid w:val="00B844CA"/>
    <w:rsid w:val="00B9166D"/>
    <w:rsid w:val="00B9243F"/>
    <w:rsid w:val="00B955EB"/>
    <w:rsid w:val="00B97172"/>
    <w:rsid w:val="00BA1A5F"/>
    <w:rsid w:val="00BA1B71"/>
    <w:rsid w:val="00BA48BA"/>
    <w:rsid w:val="00BA62A3"/>
    <w:rsid w:val="00BB0947"/>
    <w:rsid w:val="00BB21E3"/>
    <w:rsid w:val="00BB3C55"/>
    <w:rsid w:val="00BB7492"/>
    <w:rsid w:val="00BC500D"/>
    <w:rsid w:val="00BD05FE"/>
    <w:rsid w:val="00BD2374"/>
    <w:rsid w:val="00BD2DDE"/>
    <w:rsid w:val="00BD5020"/>
    <w:rsid w:val="00BD63F9"/>
    <w:rsid w:val="00BE163F"/>
    <w:rsid w:val="00BE3B43"/>
    <w:rsid w:val="00BE5935"/>
    <w:rsid w:val="00BF32BC"/>
    <w:rsid w:val="00BF41E2"/>
    <w:rsid w:val="00BF5AB8"/>
    <w:rsid w:val="00BF606E"/>
    <w:rsid w:val="00BF749D"/>
    <w:rsid w:val="00C029A0"/>
    <w:rsid w:val="00C10AE0"/>
    <w:rsid w:val="00C10B7D"/>
    <w:rsid w:val="00C125F9"/>
    <w:rsid w:val="00C137AD"/>
    <w:rsid w:val="00C17EEC"/>
    <w:rsid w:val="00C22865"/>
    <w:rsid w:val="00C24442"/>
    <w:rsid w:val="00C25AB6"/>
    <w:rsid w:val="00C25B44"/>
    <w:rsid w:val="00C25F70"/>
    <w:rsid w:val="00C262A9"/>
    <w:rsid w:val="00C27624"/>
    <w:rsid w:val="00C31D9B"/>
    <w:rsid w:val="00C34A13"/>
    <w:rsid w:val="00C362E2"/>
    <w:rsid w:val="00C37C74"/>
    <w:rsid w:val="00C41865"/>
    <w:rsid w:val="00C43148"/>
    <w:rsid w:val="00C443C9"/>
    <w:rsid w:val="00C44C41"/>
    <w:rsid w:val="00C44F38"/>
    <w:rsid w:val="00C473E3"/>
    <w:rsid w:val="00C514DB"/>
    <w:rsid w:val="00C54D48"/>
    <w:rsid w:val="00C55DAE"/>
    <w:rsid w:val="00C6158E"/>
    <w:rsid w:val="00C647D6"/>
    <w:rsid w:val="00C65384"/>
    <w:rsid w:val="00C65B90"/>
    <w:rsid w:val="00C6730F"/>
    <w:rsid w:val="00C702DD"/>
    <w:rsid w:val="00C76241"/>
    <w:rsid w:val="00C77614"/>
    <w:rsid w:val="00C8294A"/>
    <w:rsid w:val="00C86545"/>
    <w:rsid w:val="00C86CE2"/>
    <w:rsid w:val="00C86D1D"/>
    <w:rsid w:val="00C90F2E"/>
    <w:rsid w:val="00C9120F"/>
    <w:rsid w:val="00C91983"/>
    <w:rsid w:val="00C92161"/>
    <w:rsid w:val="00C928B8"/>
    <w:rsid w:val="00C92954"/>
    <w:rsid w:val="00C955C8"/>
    <w:rsid w:val="00C96989"/>
    <w:rsid w:val="00C97FC5"/>
    <w:rsid w:val="00CA0B7C"/>
    <w:rsid w:val="00CA2850"/>
    <w:rsid w:val="00CA43CB"/>
    <w:rsid w:val="00CA66B5"/>
    <w:rsid w:val="00CA6747"/>
    <w:rsid w:val="00CB1EBF"/>
    <w:rsid w:val="00CB3AC4"/>
    <w:rsid w:val="00CB45DF"/>
    <w:rsid w:val="00CC0BCD"/>
    <w:rsid w:val="00CC1935"/>
    <w:rsid w:val="00CC23E9"/>
    <w:rsid w:val="00CC389E"/>
    <w:rsid w:val="00CC4BF4"/>
    <w:rsid w:val="00CC6ED4"/>
    <w:rsid w:val="00CC7498"/>
    <w:rsid w:val="00CC76E1"/>
    <w:rsid w:val="00CD0607"/>
    <w:rsid w:val="00CD1BA1"/>
    <w:rsid w:val="00CD4CAD"/>
    <w:rsid w:val="00CD4D22"/>
    <w:rsid w:val="00CE05AB"/>
    <w:rsid w:val="00CE085B"/>
    <w:rsid w:val="00CE1F1A"/>
    <w:rsid w:val="00CE2727"/>
    <w:rsid w:val="00CE48F6"/>
    <w:rsid w:val="00CE54BE"/>
    <w:rsid w:val="00CE6475"/>
    <w:rsid w:val="00CE673E"/>
    <w:rsid w:val="00CE74B0"/>
    <w:rsid w:val="00CE77FA"/>
    <w:rsid w:val="00CF0812"/>
    <w:rsid w:val="00CF286D"/>
    <w:rsid w:val="00CF41F2"/>
    <w:rsid w:val="00CF4B92"/>
    <w:rsid w:val="00CF5E94"/>
    <w:rsid w:val="00CF7A14"/>
    <w:rsid w:val="00D0678B"/>
    <w:rsid w:val="00D11458"/>
    <w:rsid w:val="00D11F2E"/>
    <w:rsid w:val="00D13331"/>
    <w:rsid w:val="00D14538"/>
    <w:rsid w:val="00D163AE"/>
    <w:rsid w:val="00D20B0B"/>
    <w:rsid w:val="00D20E2C"/>
    <w:rsid w:val="00D22A0F"/>
    <w:rsid w:val="00D22FEA"/>
    <w:rsid w:val="00D30220"/>
    <w:rsid w:val="00D33923"/>
    <w:rsid w:val="00D342B3"/>
    <w:rsid w:val="00D34B8A"/>
    <w:rsid w:val="00D4223D"/>
    <w:rsid w:val="00D431FE"/>
    <w:rsid w:val="00D44889"/>
    <w:rsid w:val="00D46C9D"/>
    <w:rsid w:val="00D5142D"/>
    <w:rsid w:val="00D51842"/>
    <w:rsid w:val="00D518A8"/>
    <w:rsid w:val="00D5344C"/>
    <w:rsid w:val="00D53541"/>
    <w:rsid w:val="00D53C7B"/>
    <w:rsid w:val="00D55931"/>
    <w:rsid w:val="00D6129F"/>
    <w:rsid w:val="00D64A9C"/>
    <w:rsid w:val="00D66671"/>
    <w:rsid w:val="00D6783E"/>
    <w:rsid w:val="00D67D37"/>
    <w:rsid w:val="00D7164C"/>
    <w:rsid w:val="00D737A4"/>
    <w:rsid w:val="00D74808"/>
    <w:rsid w:val="00D77873"/>
    <w:rsid w:val="00D77ED3"/>
    <w:rsid w:val="00D80C01"/>
    <w:rsid w:val="00D8167E"/>
    <w:rsid w:val="00D84EB0"/>
    <w:rsid w:val="00D90365"/>
    <w:rsid w:val="00D927D8"/>
    <w:rsid w:val="00D92B5F"/>
    <w:rsid w:val="00D96844"/>
    <w:rsid w:val="00DA0E5B"/>
    <w:rsid w:val="00DA4919"/>
    <w:rsid w:val="00DA4D0B"/>
    <w:rsid w:val="00DA58CA"/>
    <w:rsid w:val="00DA6E16"/>
    <w:rsid w:val="00DA74AE"/>
    <w:rsid w:val="00DA7EE0"/>
    <w:rsid w:val="00DB102F"/>
    <w:rsid w:val="00DB2D58"/>
    <w:rsid w:val="00DB4CEF"/>
    <w:rsid w:val="00DB6887"/>
    <w:rsid w:val="00DB6D6B"/>
    <w:rsid w:val="00DC0042"/>
    <w:rsid w:val="00DC0D0D"/>
    <w:rsid w:val="00DC19A9"/>
    <w:rsid w:val="00DC319E"/>
    <w:rsid w:val="00DC4420"/>
    <w:rsid w:val="00DD1B12"/>
    <w:rsid w:val="00DD3EC8"/>
    <w:rsid w:val="00DD467F"/>
    <w:rsid w:val="00DE2C4D"/>
    <w:rsid w:val="00DF2671"/>
    <w:rsid w:val="00DF4290"/>
    <w:rsid w:val="00DF4EC2"/>
    <w:rsid w:val="00E01529"/>
    <w:rsid w:val="00E04B38"/>
    <w:rsid w:val="00E0578F"/>
    <w:rsid w:val="00E0798E"/>
    <w:rsid w:val="00E10BDE"/>
    <w:rsid w:val="00E10FA2"/>
    <w:rsid w:val="00E12A1C"/>
    <w:rsid w:val="00E12B70"/>
    <w:rsid w:val="00E13549"/>
    <w:rsid w:val="00E135A6"/>
    <w:rsid w:val="00E145ED"/>
    <w:rsid w:val="00E14CB9"/>
    <w:rsid w:val="00E16E14"/>
    <w:rsid w:val="00E1714A"/>
    <w:rsid w:val="00E21CDC"/>
    <w:rsid w:val="00E226D3"/>
    <w:rsid w:val="00E27E63"/>
    <w:rsid w:val="00E32796"/>
    <w:rsid w:val="00E33C92"/>
    <w:rsid w:val="00E34A89"/>
    <w:rsid w:val="00E36436"/>
    <w:rsid w:val="00E36F1E"/>
    <w:rsid w:val="00E427BF"/>
    <w:rsid w:val="00E430AC"/>
    <w:rsid w:val="00E43693"/>
    <w:rsid w:val="00E43982"/>
    <w:rsid w:val="00E43E97"/>
    <w:rsid w:val="00E473BA"/>
    <w:rsid w:val="00E50578"/>
    <w:rsid w:val="00E5318E"/>
    <w:rsid w:val="00E53B15"/>
    <w:rsid w:val="00E558C4"/>
    <w:rsid w:val="00E60D96"/>
    <w:rsid w:val="00E649A0"/>
    <w:rsid w:val="00E64C42"/>
    <w:rsid w:val="00E66A4F"/>
    <w:rsid w:val="00E67EE2"/>
    <w:rsid w:val="00E70AB9"/>
    <w:rsid w:val="00E71270"/>
    <w:rsid w:val="00E7152F"/>
    <w:rsid w:val="00E733DA"/>
    <w:rsid w:val="00E74EBE"/>
    <w:rsid w:val="00E74FB4"/>
    <w:rsid w:val="00E76C02"/>
    <w:rsid w:val="00E87FDE"/>
    <w:rsid w:val="00E90F36"/>
    <w:rsid w:val="00E92ABA"/>
    <w:rsid w:val="00E9314F"/>
    <w:rsid w:val="00E94A6A"/>
    <w:rsid w:val="00E95791"/>
    <w:rsid w:val="00E962EB"/>
    <w:rsid w:val="00E97A5B"/>
    <w:rsid w:val="00EA1495"/>
    <w:rsid w:val="00EA1BEB"/>
    <w:rsid w:val="00EA2714"/>
    <w:rsid w:val="00EA5089"/>
    <w:rsid w:val="00EB023F"/>
    <w:rsid w:val="00EB4E76"/>
    <w:rsid w:val="00EB54D9"/>
    <w:rsid w:val="00EB7589"/>
    <w:rsid w:val="00EC1647"/>
    <w:rsid w:val="00EC2501"/>
    <w:rsid w:val="00EC370B"/>
    <w:rsid w:val="00EC48A3"/>
    <w:rsid w:val="00EC5C3B"/>
    <w:rsid w:val="00ED08D7"/>
    <w:rsid w:val="00ED19D4"/>
    <w:rsid w:val="00EE3469"/>
    <w:rsid w:val="00EE510F"/>
    <w:rsid w:val="00EE5F06"/>
    <w:rsid w:val="00EF0C33"/>
    <w:rsid w:val="00EF233E"/>
    <w:rsid w:val="00EF3504"/>
    <w:rsid w:val="00EF5050"/>
    <w:rsid w:val="00EF6542"/>
    <w:rsid w:val="00EF7A06"/>
    <w:rsid w:val="00F04389"/>
    <w:rsid w:val="00F07DA8"/>
    <w:rsid w:val="00F12270"/>
    <w:rsid w:val="00F15BBF"/>
    <w:rsid w:val="00F1609F"/>
    <w:rsid w:val="00F17C08"/>
    <w:rsid w:val="00F31EF1"/>
    <w:rsid w:val="00F32563"/>
    <w:rsid w:val="00F327B9"/>
    <w:rsid w:val="00F35821"/>
    <w:rsid w:val="00F375A6"/>
    <w:rsid w:val="00F37B52"/>
    <w:rsid w:val="00F43EC6"/>
    <w:rsid w:val="00F451D3"/>
    <w:rsid w:val="00F47A8A"/>
    <w:rsid w:val="00F50CB1"/>
    <w:rsid w:val="00F5379A"/>
    <w:rsid w:val="00F55385"/>
    <w:rsid w:val="00F61555"/>
    <w:rsid w:val="00F61E02"/>
    <w:rsid w:val="00F6280D"/>
    <w:rsid w:val="00F62892"/>
    <w:rsid w:val="00F67432"/>
    <w:rsid w:val="00F7286E"/>
    <w:rsid w:val="00F72DC0"/>
    <w:rsid w:val="00F735C5"/>
    <w:rsid w:val="00F751FD"/>
    <w:rsid w:val="00F81F2F"/>
    <w:rsid w:val="00F82CDC"/>
    <w:rsid w:val="00F833F1"/>
    <w:rsid w:val="00F846FD"/>
    <w:rsid w:val="00F90271"/>
    <w:rsid w:val="00F91456"/>
    <w:rsid w:val="00F93477"/>
    <w:rsid w:val="00F964EF"/>
    <w:rsid w:val="00F9699B"/>
    <w:rsid w:val="00F96EAC"/>
    <w:rsid w:val="00F97DFD"/>
    <w:rsid w:val="00FA1869"/>
    <w:rsid w:val="00FA2B01"/>
    <w:rsid w:val="00FA2C0C"/>
    <w:rsid w:val="00FA3EB8"/>
    <w:rsid w:val="00FA57C5"/>
    <w:rsid w:val="00FA5CF7"/>
    <w:rsid w:val="00FB0983"/>
    <w:rsid w:val="00FB14D5"/>
    <w:rsid w:val="00FB215D"/>
    <w:rsid w:val="00FB4F7B"/>
    <w:rsid w:val="00FB7F02"/>
    <w:rsid w:val="00FC00B5"/>
    <w:rsid w:val="00FC1486"/>
    <w:rsid w:val="00FC23C9"/>
    <w:rsid w:val="00FC3CF5"/>
    <w:rsid w:val="00FC438A"/>
    <w:rsid w:val="00FC4C2F"/>
    <w:rsid w:val="00FC5E51"/>
    <w:rsid w:val="00FD0277"/>
    <w:rsid w:val="00FD044D"/>
    <w:rsid w:val="00FD0931"/>
    <w:rsid w:val="00FD0A8B"/>
    <w:rsid w:val="00FD28C6"/>
    <w:rsid w:val="00FD5463"/>
    <w:rsid w:val="00FD7C16"/>
    <w:rsid w:val="00FE2476"/>
    <w:rsid w:val="00FE7120"/>
    <w:rsid w:val="00FF13A4"/>
    <w:rsid w:val="00FF54AB"/>
    <w:rsid w:val="00FF700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A45280-F3C3-414A-A80B-B3FAAE27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1DA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130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45CA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45C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45CA9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49010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9010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90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901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90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821133"/>
    <w:rPr>
      <w:b/>
      <w:bCs/>
    </w:rPr>
  </w:style>
  <w:style w:type="paragraph" w:styleId="af5">
    <w:name w:val="Body Text"/>
    <w:basedOn w:val="a"/>
    <w:link w:val="af6"/>
    <w:uiPriority w:val="99"/>
    <w:semiHidden/>
    <w:unhideWhenUsed/>
    <w:rsid w:val="0004477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04477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FC5E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2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29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6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62629E0D758622B6ECD00466CC51FBE1C39DE697729D881AEAF795584C53CD7F80AD3DF9CA49D0C335CAA876A67AF9DB3B40038D384204xEJ7O" TargetMode="External"/><Relationship Id="rId13" Type="http://schemas.openxmlformats.org/officeDocument/2006/relationships/hyperlink" Target="http://lot-online.ru" TargetMode="External"/><Relationship Id="rId18" Type="http://schemas.openxmlformats.org/officeDocument/2006/relationships/hyperlink" Target="http://lot-online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mages/docs/instructions/participants_landPlot.pdf?_t=1674722289" TargetMode="External"/><Relationship Id="rId17" Type="http://schemas.openxmlformats.org/officeDocument/2006/relationships/hyperlink" Target="consultantplus://offline/ref=9B753CAA9D60BAF84C1CCA22B9647556143B814037625FA79EE3B24BEDA989ADE001FF5BEEC3B422231B0230DB2BE673265A6A6235413A0Ed5Y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B753CAA9D60BAF84C1CCA22B9647556143B814037625FA79EE3B24BEDA989ADE001FF5DEEC0BD757054036C9D7DF571265A686129d4Y0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instructions/participants_landPlot.pdf?_t=16747222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753CAA9D60BAF84C1CCA22B9647556143B814037625FA79EE3B24BEDA989ADE001FF5CE7C2BD757054036C9D7DF571265A686129d4Y0M" TargetMode="External"/><Relationship Id="rId10" Type="http://schemas.openxmlformats.org/officeDocument/2006/relationships/hyperlink" Target="http://lot-online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lot-online.ru" TargetMode="External"/><Relationship Id="rId14" Type="http://schemas.openxmlformats.org/officeDocument/2006/relationships/hyperlink" Target="consultantplus://offline/ref=9B753CAA9D60BAF84C1CCA22B9647556143B814037625FA79EE3B24BEDA989ADE001FF5CE6CBBD757054036C9D7DF571265A686129d4Y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53047-D351-4A7E-9B96-4A3459FA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2023-12-12T12:49:00Z</cp:lastPrinted>
  <dcterms:created xsi:type="dcterms:W3CDTF">2025-05-28T13:13:00Z</dcterms:created>
  <dcterms:modified xsi:type="dcterms:W3CDTF">2025-05-28T13:13:00Z</dcterms:modified>
</cp:coreProperties>
</file>