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5F1" w:rsidRPr="000D65F1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5F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5F1" w:rsidRPr="00D27CD9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47A" w:rsidRDefault="00F4547A" w:rsidP="00EF3E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47A" w:rsidRDefault="00F4547A" w:rsidP="00EF3E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47A" w:rsidRPr="00CF772A" w:rsidRDefault="00F4547A" w:rsidP="00F4547A">
      <w:pPr>
        <w:pStyle w:val="ac"/>
        <w:rPr>
          <w:b/>
          <w:szCs w:val="28"/>
        </w:rPr>
      </w:pPr>
      <w:r w:rsidRPr="00CF772A">
        <w:rPr>
          <w:b/>
          <w:szCs w:val="28"/>
        </w:rPr>
        <w:t>МУНИЦИПАЛЬНОЕ ОБРАЗОВАНИЕ</w:t>
      </w:r>
    </w:p>
    <w:p w:rsidR="00F4547A" w:rsidRPr="00CF772A" w:rsidRDefault="00F4547A" w:rsidP="00F4547A">
      <w:pPr>
        <w:pStyle w:val="ac"/>
        <w:rPr>
          <w:b/>
          <w:szCs w:val="28"/>
        </w:rPr>
      </w:pPr>
      <w:r w:rsidRPr="00CF772A">
        <w:rPr>
          <w:b/>
          <w:szCs w:val="28"/>
        </w:rPr>
        <w:t>КУЗЬМОЛОВСКОЕ ГОРОДСКОЕ ПОСЕЛЕНИЕ</w:t>
      </w:r>
    </w:p>
    <w:p w:rsidR="00F4547A" w:rsidRPr="00CF772A" w:rsidRDefault="00F4547A" w:rsidP="00F4547A">
      <w:pPr>
        <w:pStyle w:val="ac"/>
        <w:rPr>
          <w:b/>
          <w:szCs w:val="28"/>
        </w:rPr>
      </w:pPr>
      <w:r w:rsidRPr="00CF772A">
        <w:rPr>
          <w:b/>
          <w:szCs w:val="28"/>
        </w:rPr>
        <w:t xml:space="preserve">ВСЕВОЛОЖСКОГО МУНИЦИПАЛЬНОГО РАЙОНА </w:t>
      </w:r>
    </w:p>
    <w:p w:rsidR="00F4547A" w:rsidRPr="00CF772A" w:rsidRDefault="00F4547A" w:rsidP="00F4547A">
      <w:pPr>
        <w:pStyle w:val="ac"/>
        <w:rPr>
          <w:b/>
          <w:szCs w:val="28"/>
        </w:rPr>
      </w:pPr>
      <w:r w:rsidRPr="00CF772A">
        <w:rPr>
          <w:b/>
          <w:szCs w:val="28"/>
        </w:rPr>
        <w:t>ЛЕНИНГРАДСКОЙ ОБЛАСТИ</w:t>
      </w:r>
    </w:p>
    <w:p w:rsidR="00F4547A" w:rsidRPr="00CF772A" w:rsidRDefault="00F4547A" w:rsidP="00F454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72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F4547A" w:rsidRPr="00CF772A" w:rsidRDefault="00F4547A" w:rsidP="00F4547A">
      <w:pPr>
        <w:pStyle w:val="5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i w:val="0"/>
          <w:sz w:val="36"/>
          <w:szCs w:val="36"/>
        </w:rPr>
      </w:pPr>
      <w:r w:rsidRPr="00CF772A">
        <w:rPr>
          <w:i w:val="0"/>
          <w:sz w:val="36"/>
          <w:szCs w:val="36"/>
        </w:rPr>
        <w:t>Р Е Ш Е Н И Е</w:t>
      </w:r>
    </w:p>
    <w:p w:rsidR="00F4547A" w:rsidRDefault="00F4547A" w:rsidP="00F4547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4547A" w:rsidRPr="00CF772A" w:rsidRDefault="00F4547A" w:rsidP="00F4547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F772A">
        <w:rPr>
          <w:rFonts w:ascii="Times New Roman" w:hAnsi="Times New Roman" w:cs="Times New Roman"/>
          <w:b/>
          <w:iCs/>
          <w:sz w:val="28"/>
          <w:szCs w:val="28"/>
        </w:rPr>
        <w:t xml:space="preserve">№   </w:t>
      </w:r>
      <w:r>
        <w:rPr>
          <w:rFonts w:ascii="Times New Roman" w:hAnsi="Times New Roman" w:cs="Times New Roman"/>
          <w:b/>
          <w:iCs/>
          <w:sz w:val="28"/>
          <w:szCs w:val="28"/>
        </w:rPr>
        <w:t>87</w:t>
      </w:r>
      <w:r w:rsidRPr="00CF772A">
        <w:rPr>
          <w:rFonts w:ascii="Times New Roman" w:hAnsi="Times New Roman" w:cs="Times New Roman"/>
          <w:b/>
          <w:iCs/>
          <w:sz w:val="28"/>
          <w:szCs w:val="28"/>
        </w:rPr>
        <w:t xml:space="preserve">   от «06» декабря 2018 года г.п. Кузьмоловский</w:t>
      </w:r>
    </w:p>
    <w:p w:rsidR="00F4547A" w:rsidRPr="00E00A59" w:rsidRDefault="00F4547A" w:rsidP="00F454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A59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0A59">
        <w:rPr>
          <w:rFonts w:ascii="Times New Roman" w:hAnsi="Times New Roman" w:cs="Times New Roman"/>
          <w:b/>
          <w:sz w:val="28"/>
          <w:szCs w:val="28"/>
        </w:rPr>
        <w:t>Положения о размещении нестационарных торговых</w:t>
      </w:r>
    </w:p>
    <w:p w:rsidR="00F4547A" w:rsidRPr="00E00A59" w:rsidRDefault="00F4547A" w:rsidP="00F454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A59">
        <w:rPr>
          <w:rFonts w:ascii="Times New Roman" w:hAnsi="Times New Roman" w:cs="Times New Roman"/>
          <w:b/>
          <w:sz w:val="28"/>
          <w:szCs w:val="28"/>
        </w:rPr>
        <w:t>объектов и схемы размещения нестационарных торговых</w:t>
      </w:r>
    </w:p>
    <w:p w:rsidR="00F4547A" w:rsidRPr="00E00A59" w:rsidRDefault="00F4547A" w:rsidP="00F454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A59">
        <w:rPr>
          <w:rFonts w:ascii="Times New Roman" w:hAnsi="Times New Roman" w:cs="Times New Roman"/>
          <w:b/>
          <w:sz w:val="28"/>
          <w:szCs w:val="28"/>
        </w:rPr>
        <w:t>объектов на территории муниципального образования</w:t>
      </w:r>
    </w:p>
    <w:p w:rsidR="00F4547A" w:rsidRPr="00E00A59" w:rsidRDefault="00F4547A" w:rsidP="00F454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A59">
        <w:rPr>
          <w:rFonts w:ascii="Times New Roman" w:hAnsi="Times New Roman" w:cs="Times New Roman"/>
          <w:b/>
          <w:sz w:val="28"/>
          <w:szCs w:val="28"/>
        </w:rPr>
        <w:t xml:space="preserve">«Кузьмоловское городское поселение» </w:t>
      </w:r>
    </w:p>
    <w:p w:rsidR="00F4547A" w:rsidRDefault="00F4547A" w:rsidP="00EF3E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5F1" w:rsidRPr="00706CC2" w:rsidRDefault="005F4A1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В соответствии с частью 1 статьи 39.36  Земельного кодекса Российской Федерации, Федеральным законом от 28 декабря 2009 года №381-ФЗ «Об основах государственного регулирования торговой деятельности в Российской Федерации», с учетом Положений Федерального закона от 06 октября 2003 года №131-ФЗ «Об общих принципах организации местного самоуправления в Российской Федерации»; приказом комитета по развитию малого, среднего бизнеса и потребительского рынка Ленинградской области от 18 августа 2016 года №22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D95C08" w:rsidRPr="00706CC2">
        <w:rPr>
          <w:rFonts w:ascii="Times New Roman" w:hAnsi="Times New Roman" w:cs="Times New Roman"/>
          <w:sz w:val="28"/>
          <w:szCs w:val="28"/>
        </w:rPr>
        <w:t>,</w:t>
      </w:r>
      <w:r w:rsidR="005C27A0" w:rsidRPr="00706CC2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D95C08" w:rsidRPr="00706CC2">
        <w:rPr>
          <w:rFonts w:ascii="Times New Roman" w:hAnsi="Times New Roman" w:cs="Times New Roman"/>
          <w:sz w:val="28"/>
          <w:szCs w:val="28"/>
        </w:rPr>
        <w:t>зом Росстандарта от 28.08.2013 №</w:t>
      </w:r>
      <w:r w:rsidR="005C27A0" w:rsidRPr="00706CC2">
        <w:rPr>
          <w:rFonts w:ascii="Times New Roman" w:hAnsi="Times New Roman" w:cs="Times New Roman"/>
          <w:sz w:val="28"/>
          <w:szCs w:val="28"/>
        </w:rPr>
        <w:t xml:space="preserve"> 582-ст</w:t>
      </w:r>
      <w:r w:rsidR="001C22D0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D95C08" w:rsidRPr="00706CC2">
        <w:rPr>
          <w:rFonts w:ascii="Times New Roman" w:hAnsi="Times New Roman" w:cs="Times New Roman"/>
          <w:sz w:val="28"/>
          <w:szCs w:val="28"/>
        </w:rPr>
        <w:t>«</w:t>
      </w:r>
      <w:r w:rsidR="005C27A0" w:rsidRPr="00706CC2">
        <w:rPr>
          <w:rFonts w:ascii="Times New Roman" w:hAnsi="Times New Roman" w:cs="Times New Roman"/>
          <w:sz w:val="28"/>
          <w:szCs w:val="28"/>
        </w:rPr>
        <w:t xml:space="preserve">ГОСТ Р 51303-2013. Национальный стандарт Российской Федерации. </w:t>
      </w:r>
      <w:r w:rsidR="00D95C08" w:rsidRPr="00706CC2">
        <w:rPr>
          <w:rFonts w:ascii="Times New Roman" w:hAnsi="Times New Roman" w:cs="Times New Roman"/>
          <w:sz w:val="28"/>
          <w:szCs w:val="28"/>
        </w:rPr>
        <w:t>Торговля. Термины и определения»</w:t>
      </w:r>
      <w:r w:rsidR="005C27A0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4537F1" w:rsidRPr="00706CC2">
        <w:rPr>
          <w:rFonts w:ascii="Times New Roman" w:hAnsi="Times New Roman" w:cs="Times New Roman"/>
          <w:sz w:val="28"/>
          <w:szCs w:val="28"/>
        </w:rPr>
        <w:t xml:space="preserve">в целях создания условий для обеспечения жителей муниципального образования «Кузьмоловское городское </w:t>
      </w:r>
      <w:r w:rsidR="000D666D" w:rsidRPr="00706CC2">
        <w:rPr>
          <w:rFonts w:ascii="Times New Roman" w:hAnsi="Times New Roman" w:cs="Times New Roman"/>
          <w:sz w:val="28"/>
          <w:szCs w:val="28"/>
        </w:rPr>
        <w:t>поселение» Всеволожского</w:t>
      </w:r>
      <w:r w:rsidR="004537F1" w:rsidRPr="00706CC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услугами торговли, общественного питания, бытового обслуживания</w:t>
      </w:r>
      <w:r w:rsidR="005C27A0" w:rsidRPr="00706CC2">
        <w:rPr>
          <w:rFonts w:ascii="Times New Roman" w:hAnsi="Times New Roman" w:cs="Times New Roman"/>
          <w:sz w:val="28"/>
          <w:szCs w:val="28"/>
        </w:rPr>
        <w:t>,</w:t>
      </w:r>
      <w:r w:rsidR="004537F1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5C27A0" w:rsidRPr="00706CC2">
        <w:rPr>
          <w:rFonts w:ascii="Times New Roman" w:hAnsi="Times New Roman" w:cs="Times New Roman"/>
          <w:sz w:val="28"/>
          <w:szCs w:val="28"/>
        </w:rPr>
        <w:t>с</w:t>
      </w:r>
      <w:r w:rsidR="000D65F1" w:rsidRPr="00706CC2">
        <w:rPr>
          <w:rFonts w:ascii="Times New Roman" w:hAnsi="Times New Roman" w:cs="Times New Roman"/>
          <w:sz w:val="28"/>
          <w:szCs w:val="28"/>
        </w:rPr>
        <w:t xml:space="preserve">овет депутатов муниципального образования «Кузьмоловское городское поселение» Всеволожского муниципального района Ленинградской области принял </w:t>
      </w:r>
    </w:p>
    <w:p w:rsidR="000D65F1" w:rsidRPr="00706CC2" w:rsidRDefault="000D65F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CC2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B09CF" w:rsidRPr="00706C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1.</w:t>
      </w:r>
      <w:r w:rsidR="00244304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1D4A40" w:rsidRPr="001D4A40">
        <w:rPr>
          <w:rFonts w:ascii="Times New Roman" w:hAnsi="Times New Roman" w:cs="Times New Roman"/>
          <w:sz w:val="28"/>
          <w:szCs w:val="28"/>
        </w:rPr>
        <w:t xml:space="preserve">Утвердить Положение о размещении нестационарных торговых объектов и схему размещения нестационарных торговых объектов на территории муниципального образования «Кузьмоловское городское </w:t>
      </w:r>
      <w:r w:rsidR="001D4A40" w:rsidRPr="001D4A40">
        <w:rPr>
          <w:rFonts w:ascii="Times New Roman" w:hAnsi="Times New Roman" w:cs="Times New Roman"/>
          <w:sz w:val="28"/>
          <w:szCs w:val="28"/>
        </w:rPr>
        <w:lastRenderedPageBreak/>
        <w:t>поселение» Всеволожского муниципального района Ленинградской в новой редакции согласно приложению</w:t>
      </w:r>
      <w:r w:rsidR="00BB09CF" w:rsidRPr="00706CC2">
        <w:rPr>
          <w:rFonts w:ascii="Times New Roman" w:hAnsi="Times New Roman" w:cs="Times New Roman"/>
          <w:sz w:val="28"/>
          <w:szCs w:val="28"/>
        </w:rPr>
        <w:t>.</w:t>
      </w:r>
    </w:p>
    <w:p w:rsidR="000D65F1" w:rsidRPr="00706C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2. Опубликовать настоящее решение в газете «Кузьмоловский вестник»</w:t>
      </w:r>
      <w:r w:rsidR="0084080F">
        <w:rPr>
          <w:rFonts w:ascii="Times New Roman" w:hAnsi="Times New Roman" w:cs="Times New Roman"/>
          <w:sz w:val="28"/>
          <w:szCs w:val="28"/>
        </w:rPr>
        <w:t>,</w:t>
      </w:r>
      <w:r w:rsidRPr="00706CC2">
        <w:rPr>
          <w:rFonts w:ascii="Times New Roman" w:hAnsi="Times New Roman" w:cs="Times New Roman"/>
          <w:sz w:val="28"/>
          <w:szCs w:val="28"/>
        </w:rPr>
        <w:t xml:space="preserve"> приложение к газете «Всеволожские вести»</w:t>
      </w:r>
      <w:r w:rsidR="0084080F">
        <w:rPr>
          <w:rFonts w:ascii="Times New Roman" w:hAnsi="Times New Roman" w:cs="Times New Roman"/>
          <w:sz w:val="28"/>
          <w:szCs w:val="28"/>
        </w:rPr>
        <w:t>,</w:t>
      </w:r>
      <w:r w:rsidR="00790628" w:rsidRPr="00706CC2">
        <w:rPr>
          <w:rFonts w:ascii="Times New Roman" w:hAnsi="Times New Roman" w:cs="Times New Roman"/>
          <w:sz w:val="28"/>
          <w:szCs w:val="28"/>
        </w:rPr>
        <w:t xml:space="preserve"> и</w:t>
      </w:r>
      <w:r w:rsidR="00D0395E" w:rsidRPr="00706CC2">
        <w:rPr>
          <w:rFonts w:ascii="Times New Roman" w:hAnsi="Times New Roman" w:cs="Times New Roman"/>
          <w:sz w:val="28"/>
          <w:szCs w:val="28"/>
        </w:rPr>
        <w:t xml:space="preserve"> раз</w:t>
      </w:r>
      <w:r w:rsidRPr="00706CC2">
        <w:rPr>
          <w:rFonts w:ascii="Times New Roman" w:hAnsi="Times New Roman" w:cs="Times New Roman"/>
          <w:sz w:val="28"/>
          <w:szCs w:val="28"/>
        </w:rPr>
        <w:t>местить на официальном сайте муниципального образования в информационно - телекоммуникационной сети «Интернет».</w:t>
      </w:r>
    </w:p>
    <w:p w:rsidR="000D65F1" w:rsidRPr="00706C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D1AEC" w:rsidRPr="00706CC2" w:rsidRDefault="00DD1AEC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4. Реш</w:t>
      </w:r>
      <w:r w:rsidR="00FF201D">
        <w:rPr>
          <w:rFonts w:ascii="Times New Roman" w:hAnsi="Times New Roman" w:cs="Times New Roman"/>
          <w:sz w:val="28"/>
          <w:szCs w:val="28"/>
        </w:rPr>
        <w:t xml:space="preserve">ение вступает в силу с момента </w:t>
      </w:r>
      <w:r w:rsidRPr="00706CC2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DD1AEC" w:rsidRPr="00706CC2" w:rsidRDefault="00DD1AEC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5. С момента вступления в силу настоящего решения считать утратившими силу решение совета депутатов №32 от 21.12.2017г. и решение совета депутатов №</w:t>
      </w:r>
      <w:r w:rsidR="00FF201D">
        <w:rPr>
          <w:rFonts w:ascii="Times New Roman" w:hAnsi="Times New Roman" w:cs="Times New Roman"/>
          <w:sz w:val="28"/>
          <w:szCs w:val="28"/>
        </w:rPr>
        <w:t xml:space="preserve"> </w:t>
      </w:r>
      <w:r w:rsidRPr="00706CC2">
        <w:rPr>
          <w:rFonts w:ascii="Times New Roman" w:hAnsi="Times New Roman" w:cs="Times New Roman"/>
          <w:sz w:val="28"/>
          <w:szCs w:val="28"/>
        </w:rPr>
        <w:t>42 от 30.01.2018г.</w:t>
      </w:r>
    </w:p>
    <w:p w:rsidR="000D65F1" w:rsidRPr="00706CC2" w:rsidRDefault="00DD1AEC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6</w:t>
      </w:r>
      <w:r w:rsidR="000D65F1" w:rsidRPr="00706CC2">
        <w:rPr>
          <w:rFonts w:ascii="Times New Roman" w:hAnsi="Times New Roman" w:cs="Times New Roman"/>
          <w:sz w:val="28"/>
          <w:szCs w:val="28"/>
        </w:rPr>
        <w:t>. Контроль и</w:t>
      </w:r>
      <w:r w:rsidR="004537F1" w:rsidRPr="00706CC2">
        <w:rPr>
          <w:rFonts w:ascii="Times New Roman" w:hAnsi="Times New Roman" w:cs="Times New Roman"/>
          <w:sz w:val="28"/>
          <w:szCs w:val="28"/>
        </w:rPr>
        <w:t>сполнения решения возложить на</w:t>
      </w:r>
      <w:r w:rsidR="004B08EF">
        <w:rPr>
          <w:rFonts w:ascii="Times New Roman" w:hAnsi="Times New Roman" w:cs="Times New Roman"/>
          <w:sz w:val="28"/>
          <w:szCs w:val="28"/>
        </w:rPr>
        <w:t xml:space="preserve"> </w:t>
      </w:r>
      <w:r w:rsidR="004537F1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4B08EF">
        <w:rPr>
          <w:rFonts w:ascii="Times New Roman" w:hAnsi="Times New Roman" w:cs="Times New Roman"/>
          <w:sz w:val="28"/>
          <w:szCs w:val="28"/>
        </w:rPr>
        <w:t>главу</w:t>
      </w:r>
      <w:r w:rsidR="00790628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0D65F1" w:rsidRPr="00706CC2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0D65F1" w:rsidRPr="00706CC2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D27CD9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D27CD9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5F1" w:rsidRPr="00706CC2" w:rsidRDefault="000D65F1" w:rsidP="005C03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CC2">
        <w:rPr>
          <w:rFonts w:ascii="Times New Roman" w:hAnsi="Times New Roman" w:cs="Times New Roman"/>
          <w:sz w:val="28"/>
          <w:szCs w:val="28"/>
        </w:rPr>
        <w:t>Глава муниципальног</w:t>
      </w:r>
      <w:r w:rsidR="00706CC2">
        <w:rPr>
          <w:rFonts w:ascii="Times New Roman" w:hAnsi="Times New Roman" w:cs="Times New Roman"/>
          <w:sz w:val="28"/>
          <w:szCs w:val="28"/>
        </w:rPr>
        <w:t xml:space="preserve">о образования                </w:t>
      </w:r>
      <w:r w:rsidR="00790628"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Pr="00706CC2">
        <w:rPr>
          <w:rFonts w:ascii="Times New Roman" w:hAnsi="Times New Roman" w:cs="Times New Roman"/>
          <w:sz w:val="28"/>
          <w:szCs w:val="28"/>
        </w:rPr>
        <w:t xml:space="preserve"> </w:t>
      </w:r>
      <w:r w:rsidR="005C03FC" w:rsidRPr="00706CC2">
        <w:rPr>
          <w:rFonts w:ascii="Times New Roman" w:hAnsi="Times New Roman" w:cs="Times New Roman"/>
          <w:sz w:val="28"/>
          <w:szCs w:val="28"/>
        </w:rPr>
        <w:tab/>
      </w:r>
      <w:r w:rsidR="005C03FC" w:rsidRPr="00706CC2">
        <w:rPr>
          <w:rFonts w:ascii="Times New Roman" w:hAnsi="Times New Roman" w:cs="Times New Roman"/>
          <w:sz w:val="28"/>
          <w:szCs w:val="28"/>
        </w:rPr>
        <w:tab/>
      </w:r>
      <w:r w:rsidR="005C03FC" w:rsidRPr="00706CC2">
        <w:rPr>
          <w:rFonts w:ascii="Times New Roman" w:hAnsi="Times New Roman" w:cs="Times New Roman"/>
          <w:sz w:val="28"/>
          <w:szCs w:val="28"/>
        </w:rPr>
        <w:tab/>
      </w:r>
      <w:r w:rsidRPr="00706CC2">
        <w:rPr>
          <w:rFonts w:ascii="Times New Roman" w:hAnsi="Times New Roman" w:cs="Times New Roman"/>
          <w:sz w:val="28"/>
          <w:szCs w:val="28"/>
        </w:rPr>
        <w:t>В.В. Воронин</w:t>
      </w:r>
    </w:p>
    <w:p w:rsidR="000D65F1" w:rsidRPr="00D27CD9" w:rsidRDefault="000D65F1" w:rsidP="00993E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5A3B7D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23"/>
      <w:bookmarkEnd w:id="1"/>
      <w:r w:rsidRPr="00D27CD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F4547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87 от 06.12.2018г.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29"/>
      <w:bookmarkEnd w:id="2"/>
      <w:r w:rsidRPr="00D27CD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D9">
        <w:rPr>
          <w:rFonts w:ascii="Times New Roman" w:hAnsi="Times New Roman" w:cs="Times New Roman"/>
          <w:b/>
          <w:bCs/>
          <w:sz w:val="24"/>
          <w:szCs w:val="24"/>
        </w:rPr>
        <w:t>О РАЗМЕЩЕНИИ НЕСТАЦИОНАРНЫХ ТОРГОВЫХ ОБЪЕКТОВ НА ТЕРРИТОРИИ</w:t>
      </w:r>
      <w:r w:rsidR="00DD414A" w:rsidRPr="00D27C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414A" w:rsidRPr="00D27CD9">
        <w:rPr>
          <w:rFonts w:ascii="Times New Roman" w:hAnsi="Times New Roman" w:cs="Times New Roman"/>
          <w:b/>
          <w:sz w:val="24"/>
          <w:szCs w:val="24"/>
        </w:rPr>
        <w:t>МО «КУЗЬМОЛОВСКОЕ ГОРОДСКОЕ ПОСЕЛЕНИЕ»</w:t>
      </w:r>
    </w:p>
    <w:p w:rsidR="00DD414A" w:rsidRPr="00D27CD9" w:rsidRDefault="00DD414A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33"/>
      <w:bookmarkEnd w:id="3"/>
    </w:p>
    <w:p w:rsidR="00244304" w:rsidRPr="005A5DA6" w:rsidRDefault="00244304" w:rsidP="005A5DA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Общие положения</w:t>
      </w:r>
      <w:r w:rsidR="00E00C4C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DD414A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Настоящие требования разработаны в соответствии с Федеральным законом от 28.12.2009</w:t>
      </w:r>
      <w:r w:rsidR="007E7010" w:rsidRPr="005A5DA6">
        <w:rPr>
          <w:rFonts w:ascii="Times New Roman" w:hAnsi="Times New Roman" w:cs="Times New Roman"/>
          <w:sz w:val="24"/>
          <w:szCs w:val="24"/>
        </w:rPr>
        <w:t xml:space="preserve"> года</w:t>
      </w:r>
      <w:r w:rsidR="00E948B9" w:rsidRPr="005A5DA6">
        <w:rPr>
          <w:rFonts w:ascii="Times New Roman" w:hAnsi="Times New Roman" w:cs="Times New Roman"/>
          <w:sz w:val="24"/>
          <w:szCs w:val="24"/>
        </w:rPr>
        <w:t xml:space="preserve"> № 381-ФЗ «</w:t>
      </w:r>
      <w:r w:rsidRPr="005A5DA6">
        <w:rPr>
          <w:rFonts w:ascii="Times New Roman" w:hAnsi="Times New Roman" w:cs="Times New Roman"/>
          <w:sz w:val="24"/>
          <w:szCs w:val="24"/>
        </w:rPr>
        <w:t>Об основах государственного регулирования торговой деят</w:t>
      </w:r>
      <w:r w:rsidR="00E948B9" w:rsidRPr="005A5DA6">
        <w:rPr>
          <w:rFonts w:ascii="Times New Roman" w:hAnsi="Times New Roman" w:cs="Times New Roman"/>
          <w:sz w:val="24"/>
          <w:szCs w:val="24"/>
        </w:rPr>
        <w:t>ельности в Российской Федерации»</w:t>
      </w:r>
      <w:r w:rsidRPr="005A5DA6">
        <w:rPr>
          <w:rFonts w:ascii="Times New Roman" w:hAnsi="Times New Roman" w:cs="Times New Roman"/>
          <w:sz w:val="24"/>
          <w:szCs w:val="24"/>
        </w:rPr>
        <w:t xml:space="preserve">, приказом Комитета по развитию малого, среднего бизнеса и потребительского рынка Правительства Ленинградской области от 18.08.2016 </w:t>
      </w:r>
      <w:r w:rsidR="007E7010" w:rsidRPr="005A5DA6">
        <w:rPr>
          <w:rFonts w:ascii="Times New Roman" w:hAnsi="Times New Roman" w:cs="Times New Roman"/>
          <w:sz w:val="24"/>
          <w:szCs w:val="24"/>
        </w:rPr>
        <w:t>№ 22 года</w:t>
      </w:r>
      <w:r w:rsidR="00E948B9" w:rsidRPr="005A5DA6">
        <w:rPr>
          <w:rFonts w:ascii="Times New Roman" w:hAnsi="Times New Roman" w:cs="Times New Roman"/>
          <w:sz w:val="24"/>
          <w:szCs w:val="24"/>
        </w:rPr>
        <w:t xml:space="preserve">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244304" w:rsidRPr="005A5DA6">
        <w:rPr>
          <w:rFonts w:ascii="Times New Roman" w:hAnsi="Times New Roman" w:cs="Times New Roman"/>
          <w:sz w:val="24"/>
          <w:szCs w:val="24"/>
        </w:rPr>
        <w:t xml:space="preserve">, </w:t>
      </w:r>
      <w:r w:rsidR="00D95C08" w:rsidRPr="005A5DA6">
        <w:rPr>
          <w:rFonts w:ascii="Times New Roman" w:hAnsi="Times New Roman" w:cs="Times New Roman"/>
          <w:sz w:val="24"/>
          <w:szCs w:val="24"/>
        </w:rPr>
        <w:t xml:space="preserve"> приказом Росстандарта от 28.08.2013 № 582-ст «ГОСТ Р 51303-2013. Национальный стандарт Российской Федерации. Торговля. Термины и определения» </w:t>
      </w:r>
      <w:r w:rsidR="00244304" w:rsidRPr="005A5DA6">
        <w:rPr>
          <w:rFonts w:ascii="Times New Roman" w:hAnsi="Times New Roman" w:cs="Times New Roman"/>
          <w:sz w:val="24"/>
          <w:szCs w:val="24"/>
        </w:rPr>
        <w:t xml:space="preserve">в целях создания условий для обеспечения жителей </w:t>
      </w:r>
      <w:r w:rsidRPr="005A5DA6">
        <w:rPr>
          <w:rFonts w:ascii="Times New Roman" w:hAnsi="Times New Roman" w:cs="Times New Roman"/>
          <w:sz w:val="24"/>
          <w:szCs w:val="24"/>
        </w:rPr>
        <w:t xml:space="preserve">МО </w:t>
      </w:r>
      <w:r w:rsidR="00E948B9" w:rsidRPr="005A5DA6">
        <w:rPr>
          <w:rFonts w:ascii="Times New Roman" w:hAnsi="Times New Roman" w:cs="Times New Roman"/>
          <w:sz w:val="24"/>
          <w:szCs w:val="24"/>
        </w:rPr>
        <w:t>«</w:t>
      </w:r>
      <w:r w:rsidRPr="005A5DA6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E948B9" w:rsidRPr="005A5DA6">
        <w:rPr>
          <w:rFonts w:ascii="Times New Roman" w:hAnsi="Times New Roman" w:cs="Times New Roman"/>
          <w:sz w:val="24"/>
          <w:szCs w:val="24"/>
        </w:rPr>
        <w:t>»</w:t>
      </w:r>
      <w:r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244304" w:rsidRPr="005A5DA6">
        <w:rPr>
          <w:rFonts w:ascii="Times New Roman" w:hAnsi="Times New Roman" w:cs="Times New Roman"/>
          <w:sz w:val="24"/>
          <w:szCs w:val="24"/>
        </w:rPr>
        <w:t>услугами торговли, общественного питания, бытового обслуживания.</w:t>
      </w:r>
    </w:p>
    <w:p w:rsidR="00E948B9" w:rsidRPr="005A5DA6" w:rsidRDefault="00E948B9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Настоящие положения определяют</w:t>
      </w:r>
      <w:r w:rsidR="002A2CE5" w:rsidRPr="005A5DA6">
        <w:rPr>
          <w:rFonts w:ascii="Times New Roman" w:hAnsi="Times New Roman" w:cs="Times New Roman"/>
          <w:sz w:val="24"/>
          <w:szCs w:val="24"/>
        </w:rPr>
        <w:t>:</w:t>
      </w:r>
    </w:p>
    <w:p w:rsidR="005F4A16" w:rsidRPr="005F4A16" w:rsidRDefault="005F4A16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A16">
        <w:rPr>
          <w:rFonts w:ascii="Times New Roman" w:hAnsi="Times New Roman" w:cs="Times New Roman"/>
          <w:sz w:val="24"/>
          <w:szCs w:val="24"/>
        </w:rPr>
        <w:t>порядок предоставления права на размещение нестационарных торговых объектов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A2CE5" w:rsidRPr="00D27CD9" w:rsidRDefault="002A2CE5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требования к размещению и внешнему виду нестационарных торговых объектов;</w:t>
      </w:r>
    </w:p>
    <w:p w:rsidR="002A2CE5" w:rsidRPr="00D27CD9" w:rsidRDefault="002A2CE5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условия размещения нестационарных торговых объектов на территории муниципального образования.</w:t>
      </w:r>
    </w:p>
    <w:p w:rsidR="002A2CE5" w:rsidRPr="005A5DA6" w:rsidRDefault="002A2CE5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Требования, предусмотренные настоящим положением, не распространяются на отношения, связанные с представлением мест нестационарной торговли при проведении ярмарочных, праздничных и иных массовых мероприятий, имеющих краткосрочный характер.</w:t>
      </w:r>
    </w:p>
    <w:p w:rsidR="005801CD" w:rsidRPr="005A5DA6" w:rsidRDefault="005801CD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Уполномоченным органом, осуществляющим контроль за размещением </w:t>
      </w:r>
      <w:r w:rsidR="005F4A16" w:rsidRPr="005A5DA6">
        <w:rPr>
          <w:rFonts w:ascii="Times New Roman" w:hAnsi="Times New Roman" w:cs="Times New Roman"/>
          <w:sz w:val="24"/>
          <w:szCs w:val="24"/>
        </w:rPr>
        <w:t>нестационарных торговых объектов,</w:t>
      </w:r>
      <w:r w:rsidRPr="005A5DA6">
        <w:rPr>
          <w:rFonts w:ascii="Times New Roman" w:hAnsi="Times New Roman" w:cs="Times New Roman"/>
          <w:sz w:val="24"/>
          <w:szCs w:val="24"/>
        </w:rPr>
        <w:t xml:space="preserve"> является 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="00BA4957"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C879BF" w:rsidRPr="005A5DA6">
        <w:rPr>
          <w:rFonts w:ascii="Times New Roman" w:hAnsi="Times New Roman" w:cs="Times New Roman"/>
          <w:sz w:val="24"/>
          <w:szCs w:val="24"/>
        </w:rPr>
        <w:t>(</w:t>
      </w:r>
      <w:r w:rsidRPr="005A5DA6">
        <w:rPr>
          <w:rFonts w:ascii="Times New Roman" w:hAnsi="Times New Roman" w:cs="Times New Roman"/>
          <w:sz w:val="24"/>
          <w:szCs w:val="24"/>
        </w:rPr>
        <w:t>далее – Администрация).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244304" w:rsidP="005A5DA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42"/>
      <w:bookmarkEnd w:id="4"/>
      <w:r w:rsidRPr="005A5DA6">
        <w:rPr>
          <w:rFonts w:ascii="Times New Roman" w:hAnsi="Times New Roman" w:cs="Times New Roman"/>
          <w:sz w:val="24"/>
          <w:szCs w:val="24"/>
        </w:rPr>
        <w:t>Основные понятия</w:t>
      </w:r>
      <w:r w:rsidR="00E00C4C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2CE5" w:rsidRPr="005A5DA6" w:rsidRDefault="002A2CE5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Нестационарный торговый объект -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передвижные сооружения.</w:t>
      </w:r>
    </w:p>
    <w:p w:rsidR="002A2CE5" w:rsidRPr="005A5DA6" w:rsidRDefault="002A2CE5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Нестационарные торговые объекты не являются недвижимым имуществом, не подлежат техническому учету в бюро технической инвентаризации, права на них не подлежат регистрации в Едином государственном реестре прав на недвижимое имущество и сделок с ним. Общим критерием отнесения объектов к нестационарным торговым объектам (движимому имуществу) является возможность свободного перемещения указанных объектов без нанесения несоразмерного ущерба их назначению, включая возможность их демонтажа с </w:t>
      </w:r>
      <w:r w:rsidRPr="005A5DA6">
        <w:rPr>
          <w:rFonts w:ascii="Times New Roman" w:hAnsi="Times New Roman" w:cs="Times New Roman"/>
          <w:sz w:val="24"/>
          <w:szCs w:val="24"/>
        </w:rPr>
        <w:lastRenderedPageBreak/>
        <w:t>разборкой на составляющие сборно-разборные перемещаемые конструктивные элементы. Размещение нестационарных торговых объектов на территории муниципа</w:t>
      </w:r>
      <w:r w:rsidR="00264DB1" w:rsidRPr="005A5DA6">
        <w:rPr>
          <w:rFonts w:ascii="Times New Roman" w:hAnsi="Times New Roman" w:cs="Times New Roman"/>
          <w:sz w:val="24"/>
          <w:szCs w:val="24"/>
        </w:rPr>
        <w:t>льного образования «Кузьмоловское</w:t>
      </w:r>
      <w:r w:rsidRPr="005A5DA6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осуществляется в местах, определенных схемой размещения нестационарных торговых объектов.</w:t>
      </w:r>
    </w:p>
    <w:p w:rsidR="002A2CE5" w:rsidRPr="005A5DA6" w:rsidRDefault="002A2CE5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На территории муниципа</w:t>
      </w:r>
      <w:r w:rsidR="00264DB1" w:rsidRPr="005A5DA6">
        <w:rPr>
          <w:rFonts w:ascii="Times New Roman" w:hAnsi="Times New Roman" w:cs="Times New Roman"/>
          <w:sz w:val="24"/>
          <w:szCs w:val="24"/>
        </w:rPr>
        <w:t>льного образования «Кузьмоловское</w:t>
      </w:r>
      <w:r w:rsidRPr="005A5DA6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могут размещаться следующие нестационарные торговые объекты:</w:t>
      </w:r>
    </w:p>
    <w:p w:rsidR="00B1558B" w:rsidRPr="008D296E" w:rsidRDefault="00B1558B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торговый</w:t>
      </w:r>
      <w:r w:rsidR="002A2CE5" w:rsidRPr="008D296E">
        <w:rPr>
          <w:rFonts w:ascii="Times New Roman" w:hAnsi="Times New Roman" w:cs="Times New Roman"/>
          <w:sz w:val="24"/>
          <w:szCs w:val="24"/>
        </w:rPr>
        <w:t xml:space="preserve"> павильон </w:t>
      </w:r>
      <w:r w:rsidRPr="008D296E">
        <w:rPr>
          <w:rFonts w:ascii="Times New Roman" w:hAnsi="Times New Roman" w:cs="Times New Roman"/>
          <w:sz w:val="24"/>
          <w:szCs w:val="24"/>
        </w:rPr>
        <w:t>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</w:t>
      </w:r>
      <w:r w:rsidR="00FE1867" w:rsidRPr="008D296E">
        <w:rPr>
          <w:rFonts w:ascii="Times New Roman" w:hAnsi="Times New Roman" w:cs="Times New Roman"/>
          <w:sz w:val="24"/>
          <w:szCs w:val="24"/>
        </w:rPr>
        <w:t>. Павильон может иметь помещения</w:t>
      </w:r>
      <w:r w:rsidR="008D296E">
        <w:rPr>
          <w:rFonts w:ascii="Times New Roman" w:hAnsi="Times New Roman" w:cs="Times New Roman"/>
          <w:sz w:val="24"/>
          <w:szCs w:val="24"/>
        </w:rPr>
        <w:t xml:space="preserve"> для хранения товарного запаса;</w:t>
      </w:r>
    </w:p>
    <w:p w:rsidR="001A19A7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киоск - </w:t>
      </w:r>
      <w:r w:rsidR="001A19A7" w:rsidRPr="008D296E">
        <w:rPr>
          <w:rFonts w:ascii="Times New Roman" w:hAnsi="Times New Roman" w:cs="Times New Roman"/>
          <w:sz w:val="24"/>
          <w:szCs w:val="24"/>
        </w:rPr>
        <w:t>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8D296E">
        <w:rPr>
          <w:rFonts w:ascii="Times New Roman" w:hAnsi="Times New Roman" w:cs="Times New Roman"/>
          <w:sz w:val="24"/>
          <w:szCs w:val="24"/>
        </w:rPr>
        <w:t>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мобильный пункт быстрого питания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нестационарный торговый объект, представляющий собой </w:t>
      </w:r>
      <w:r w:rsidRPr="008D296E">
        <w:rPr>
          <w:rFonts w:ascii="Times New Roman" w:hAnsi="Times New Roman" w:cs="Times New Roman"/>
          <w:sz w:val="24"/>
          <w:szCs w:val="24"/>
        </w:rPr>
        <w:t>передвижное сооружение (автокафе),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26780" w:rsidRPr="008D296E" w:rsidRDefault="0022678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др.), живой рыбой и другими гидробионтами (</w:t>
      </w:r>
      <w:r w:rsidR="008D296E">
        <w:rPr>
          <w:rFonts w:ascii="Times New Roman" w:hAnsi="Times New Roman" w:cs="Times New Roman"/>
          <w:sz w:val="24"/>
          <w:szCs w:val="24"/>
        </w:rPr>
        <w:t>ракообразными, моллюскамии пр.);</w:t>
      </w:r>
    </w:p>
    <w:p w:rsidR="00226780" w:rsidRPr="008D296E" w:rsidRDefault="0022678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автомагазин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котором(ых) осуществляют предложение товаров, их</w:t>
      </w:r>
      <w:r w:rsidR="008D296E">
        <w:rPr>
          <w:rFonts w:ascii="Times New Roman" w:hAnsi="Times New Roman" w:cs="Times New Roman"/>
          <w:sz w:val="24"/>
          <w:szCs w:val="24"/>
        </w:rPr>
        <w:t xml:space="preserve"> отпуск и расчет с покупателями;</w:t>
      </w:r>
    </w:p>
    <w:p w:rsidR="00226780" w:rsidRPr="008D296E" w:rsidRDefault="008D296E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6780" w:rsidRPr="008D296E">
        <w:rPr>
          <w:rFonts w:ascii="Times New Roman" w:hAnsi="Times New Roman" w:cs="Times New Roman"/>
          <w:sz w:val="24"/>
          <w:szCs w:val="24"/>
        </w:rPr>
        <w:t xml:space="preserve">торговый автомат (вендинговый автомат)-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</w:t>
      </w:r>
      <w:r>
        <w:rPr>
          <w:rFonts w:ascii="Times New Roman" w:hAnsi="Times New Roman" w:cs="Times New Roman"/>
          <w:sz w:val="24"/>
          <w:szCs w:val="24"/>
        </w:rPr>
        <w:t>устройства без участия продавца;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выносное холодильное оборудование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 нестационарный торговый объект, представляющий собой </w:t>
      </w:r>
      <w:r w:rsidRPr="008D296E">
        <w:rPr>
          <w:rFonts w:ascii="Times New Roman" w:hAnsi="Times New Roman" w:cs="Times New Roman"/>
          <w:sz w:val="24"/>
          <w:szCs w:val="24"/>
        </w:rPr>
        <w:t>холодильник для хранения и реализации прохладительных напитков и мороженого;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бахчевой развал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 нестационарный торговый объект, представляющий собой специально оборудованную временную конструкцию</w:t>
      </w:r>
      <w:r w:rsidRPr="008D296E">
        <w:rPr>
          <w:rFonts w:ascii="Times New Roman" w:hAnsi="Times New Roman" w:cs="Times New Roman"/>
          <w:sz w:val="24"/>
          <w:szCs w:val="24"/>
        </w:rPr>
        <w:t xml:space="preserve"> для хранения бахчевых культур, установленная в непосредственной близости к нестационарному торговому объекту (павильону, киоску), через который осуществляется реализация бахчевых культур;</w:t>
      </w:r>
    </w:p>
    <w:p w:rsidR="00DD3D67" w:rsidRPr="008D296E" w:rsidRDefault="00D7299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елочный базар - нестационарный торговый объект, представляющий собой специально оборудованную временную конструкцию в виде обособленной </w:t>
      </w:r>
      <w:r w:rsidRPr="008D296E">
        <w:rPr>
          <w:rFonts w:ascii="Times New Roman" w:hAnsi="Times New Roman" w:cs="Times New Roman"/>
          <w:sz w:val="24"/>
          <w:szCs w:val="24"/>
        </w:rPr>
        <w:lastRenderedPageBreak/>
        <w:t>открытой площадки для новогодней (рождественской) продажи натуральных хвойных деревьев и веток хвойных деревьев.</w:t>
      </w:r>
    </w:p>
    <w:p w:rsidR="00375F40" w:rsidRPr="005A5DA6" w:rsidRDefault="00375F40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Зона торговли </w:t>
      </w:r>
      <w:r w:rsidR="00425CBD" w:rsidRPr="005A5DA6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Pr="005A5DA6">
        <w:rPr>
          <w:rFonts w:ascii="Times New Roman" w:hAnsi="Times New Roman" w:cs="Times New Roman"/>
          <w:sz w:val="24"/>
          <w:szCs w:val="24"/>
        </w:rPr>
        <w:t xml:space="preserve"> - благоустроенная торговая зона </w:t>
      </w:r>
      <w:r w:rsidR="00425CBD" w:rsidRPr="005A5DA6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="00244304" w:rsidRPr="005A5DA6">
        <w:rPr>
          <w:rFonts w:ascii="Times New Roman" w:hAnsi="Times New Roman" w:cs="Times New Roman"/>
          <w:sz w:val="24"/>
          <w:szCs w:val="24"/>
        </w:rPr>
        <w:t>,</w:t>
      </w:r>
      <w:r w:rsidRPr="005A5DA6">
        <w:rPr>
          <w:rFonts w:ascii="Times New Roman" w:hAnsi="Times New Roman" w:cs="Times New Roman"/>
          <w:sz w:val="24"/>
          <w:szCs w:val="24"/>
        </w:rPr>
        <w:t xml:space="preserve"> размером не менее </w:t>
      </w:r>
      <w:r w:rsidR="00425CBD" w:rsidRPr="005A5DA6">
        <w:rPr>
          <w:rFonts w:ascii="Times New Roman" w:hAnsi="Times New Roman" w:cs="Times New Roman"/>
          <w:sz w:val="24"/>
          <w:szCs w:val="24"/>
        </w:rPr>
        <w:t>3 метров</w:t>
      </w:r>
      <w:r w:rsidRPr="005A5DA6">
        <w:rPr>
          <w:rFonts w:ascii="Times New Roman" w:hAnsi="Times New Roman" w:cs="Times New Roman"/>
          <w:sz w:val="24"/>
          <w:szCs w:val="24"/>
        </w:rPr>
        <w:t xml:space="preserve"> от объекта</w:t>
      </w:r>
      <w:r w:rsidR="00425CBD" w:rsidRPr="005A5DA6">
        <w:rPr>
          <w:rFonts w:ascii="Times New Roman" w:hAnsi="Times New Roman" w:cs="Times New Roman"/>
          <w:sz w:val="24"/>
          <w:szCs w:val="24"/>
        </w:rPr>
        <w:t xml:space="preserve">. Благоустройство зоны </w:t>
      </w:r>
      <w:r w:rsidR="005A5DA6" w:rsidRPr="005A5DA6">
        <w:rPr>
          <w:rFonts w:ascii="Times New Roman" w:hAnsi="Times New Roman" w:cs="Times New Roman"/>
          <w:sz w:val="24"/>
          <w:szCs w:val="24"/>
        </w:rPr>
        <w:t>торговли осуществляется</w:t>
      </w:r>
      <w:r w:rsidR="00425CBD" w:rsidRPr="005A5DA6">
        <w:rPr>
          <w:rFonts w:ascii="Times New Roman" w:hAnsi="Times New Roman" w:cs="Times New Roman"/>
          <w:sz w:val="24"/>
          <w:szCs w:val="24"/>
        </w:rPr>
        <w:t xml:space="preserve"> юридическим лицом</w:t>
      </w:r>
      <w:r w:rsidR="000D666D">
        <w:rPr>
          <w:rFonts w:ascii="Times New Roman" w:hAnsi="Times New Roman" w:cs="Times New Roman"/>
          <w:sz w:val="24"/>
          <w:szCs w:val="24"/>
        </w:rPr>
        <w:t xml:space="preserve"> (индивидуальным предпринимателем)</w:t>
      </w:r>
      <w:r w:rsidR="00425CBD" w:rsidRPr="005A5DA6">
        <w:rPr>
          <w:rFonts w:ascii="Times New Roman" w:hAnsi="Times New Roman" w:cs="Times New Roman"/>
          <w:sz w:val="24"/>
          <w:szCs w:val="24"/>
        </w:rPr>
        <w:t>, получившим право на размещение нестационарного торгового объекта, за счет собственных сил и средств</w:t>
      </w:r>
      <w:r w:rsidR="00FA0D50" w:rsidRPr="005A5DA6">
        <w:rPr>
          <w:rFonts w:ascii="Times New Roman" w:hAnsi="Times New Roman" w:cs="Times New Roman"/>
          <w:sz w:val="24"/>
          <w:szCs w:val="24"/>
        </w:rPr>
        <w:t xml:space="preserve">а, в срок не более </w:t>
      </w:r>
      <w:r w:rsidR="00881C6F" w:rsidRPr="005A5DA6">
        <w:rPr>
          <w:rFonts w:ascii="Times New Roman" w:hAnsi="Times New Roman" w:cs="Times New Roman"/>
          <w:sz w:val="24"/>
          <w:szCs w:val="24"/>
        </w:rPr>
        <w:t>10 календарных дней</w:t>
      </w:r>
      <w:r w:rsidR="00FA0D50" w:rsidRPr="005A5DA6">
        <w:rPr>
          <w:rFonts w:ascii="Times New Roman" w:hAnsi="Times New Roman" w:cs="Times New Roman"/>
          <w:sz w:val="24"/>
          <w:szCs w:val="24"/>
        </w:rPr>
        <w:t xml:space="preserve"> с момента получения такого права, </w:t>
      </w:r>
      <w:r w:rsidR="00425CBD" w:rsidRPr="005A5DA6">
        <w:rPr>
          <w:rFonts w:ascii="Times New Roman" w:hAnsi="Times New Roman" w:cs="Times New Roman"/>
          <w:sz w:val="24"/>
          <w:szCs w:val="24"/>
        </w:rPr>
        <w:t>с учетом</w:t>
      </w:r>
      <w:r w:rsidR="001836EB"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1836EB" w:rsidRPr="005A5DA6">
        <w:rPr>
          <w:rFonts w:ascii="Times New Roman" w:hAnsi="Times New Roman" w:cs="Times New Roman"/>
        </w:rPr>
        <w:t xml:space="preserve">Правил </w:t>
      </w:r>
      <w:r w:rsidR="001836EB" w:rsidRPr="005A5DA6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</w:t>
      </w:r>
      <w:r w:rsidR="00425CBD" w:rsidRPr="005A5DA6">
        <w:rPr>
          <w:rFonts w:ascii="Times New Roman" w:hAnsi="Times New Roman" w:cs="Times New Roman"/>
          <w:sz w:val="24"/>
          <w:szCs w:val="24"/>
        </w:rPr>
        <w:t>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Самовольно установленные нестационарные торговые объекты - нестационарные торговые объекты, размещенные в отсутствие правовых оснований, предусмотренных настоящим Положением, в том числе в местах, не включенных в схему размещения нестационарных торговых объектов (далее - Схема).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Незаконно размещенные нестационарные торговые объекты - нестационарные торговые объекты, размещенные после прекращения или расторжения договоров на их размещение.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Владелец нестационарного торгового объекта </w:t>
      </w:r>
      <w:r w:rsidR="005A3B7D" w:rsidRPr="005A5DA6">
        <w:rPr>
          <w:rFonts w:ascii="Times New Roman" w:hAnsi="Times New Roman" w:cs="Times New Roman"/>
          <w:sz w:val="24"/>
          <w:szCs w:val="24"/>
        </w:rPr>
        <w:t>-</w:t>
      </w:r>
      <w:r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5A3B7D" w:rsidRPr="005A5DA6">
        <w:rPr>
          <w:rFonts w:ascii="Times New Roman" w:hAnsi="Times New Roman" w:cs="Times New Roman"/>
          <w:sz w:val="24"/>
          <w:szCs w:val="24"/>
        </w:rPr>
        <w:t>юридическое лицо</w:t>
      </w:r>
      <w:r w:rsidR="00A15A87" w:rsidRPr="005A5DA6">
        <w:rPr>
          <w:rFonts w:ascii="Times New Roman" w:hAnsi="Times New Roman" w:cs="Times New Roman"/>
          <w:sz w:val="24"/>
          <w:szCs w:val="24"/>
        </w:rPr>
        <w:t xml:space="preserve"> (индивидуальный предприниматель)</w:t>
      </w:r>
      <w:r w:rsidRPr="005A5DA6">
        <w:rPr>
          <w:rFonts w:ascii="Times New Roman" w:hAnsi="Times New Roman" w:cs="Times New Roman"/>
          <w:sz w:val="24"/>
          <w:szCs w:val="24"/>
        </w:rPr>
        <w:t>, владеющее нестационарным торговым объектом на основаниях, предусмотренны</w:t>
      </w:r>
      <w:r w:rsidR="005A3B7D" w:rsidRPr="005A5DA6">
        <w:rPr>
          <w:rFonts w:ascii="Times New Roman" w:hAnsi="Times New Roman" w:cs="Times New Roman"/>
          <w:sz w:val="24"/>
          <w:szCs w:val="24"/>
        </w:rPr>
        <w:t>х гражданским законодательством.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244304" w:rsidP="005A5DA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55"/>
      <w:bookmarkEnd w:id="5"/>
      <w:r w:rsidRPr="005A5DA6">
        <w:rPr>
          <w:rFonts w:ascii="Times New Roman" w:hAnsi="Times New Roman" w:cs="Times New Roman"/>
          <w:sz w:val="24"/>
          <w:szCs w:val="24"/>
        </w:rPr>
        <w:t>Требования к размещению и внешнему виду нестационарных</w:t>
      </w:r>
    </w:p>
    <w:p w:rsidR="00244304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торговых объектов</w:t>
      </w:r>
      <w:r w:rsidR="00E00C4C">
        <w:rPr>
          <w:rFonts w:ascii="Times New Roman" w:hAnsi="Times New Roman" w:cs="Times New Roman"/>
          <w:sz w:val="24"/>
          <w:szCs w:val="24"/>
        </w:rPr>
        <w:t>.</w:t>
      </w:r>
    </w:p>
    <w:p w:rsidR="00993E06" w:rsidRPr="00127F4B" w:rsidRDefault="00993E06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Размещение нестационарных торговых объектов осуществляется в местах, определенных в Схеме.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Нестационарные объекты размещаются на территории </w:t>
      </w:r>
      <w:r w:rsidR="008E7DB7" w:rsidRPr="005A5DA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5A5DA6">
        <w:rPr>
          <w:rFonts w:ascii="Times New Roman" w:hAnsi="Times New Roman" w:cs="Times New Roman"/>
          <w:sz w:val="24"/>
          <w:szCs w:val="24"/>
        </w:rPr>
        <w:t>временно. В связи с этим запрещаются устройство фундаментов для их размещения и применение капитальных строительных конструкций для их сооружения.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Владельцы </w:t>
      </w:r>
      <w:r w:rsidR="00D5379B" w:rsidRPr="005A5DA6"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 </w:t>
      </w:r>
      <w:r w:rsidRPr="005A5DA6">
        <w:rPr>
          <w:rFonts w:ascii="Times New Roman" w:hAnsi="Times New Roman" w:cs="Times New Roman"/>
          <w:sz w:val="24"/>
          <w:szCs w:val="24"/>
        </w:rPr>
        <w:t xml:space="preserve">обязаны обеспечивать постоянный уход за </w:t>
      </w:r>
      <w:r w:rsidR="00993E06" w:rsidRPr="005A5DA6">
        <w:rPr>
          <w:rFonts w:ascii="Times New Roman" w:hAnsi="Times New Roman" w:cs="Times New Roman"/>
          <w:sz w:val="24"/>
          <w:szCs w:val="24"/>
        </w:rPr>
        <w:t xml:space="preserve">торговой зоной и </w:t>
      </w:r>
      <w:r w:rsidRPr="005A5DA6">
        <w:rPr>
          <w:rFonts w:ascii="Times New Roman" w:hAnsi="Times New Roman" w:cs="Times New Roman"/>
          <w:sz w:val="24"/>
          <w:szCs w:val="24"/>
        </w:rPr>
        <w:t xml:space="preserve">внешним видом нестационарных торговых объектов: содержать их в чистоте и порядке, устранять повреждения вывесок, конструкций, производить уборку прилегающей территории в соответствии с </w:t>
      </w:r>
      <w:hyperlink r:id="rId9" w:history="1">
        <w:r w:rsidRPr="005A5DA6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5A5DA6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муниципальн</w:t>
      </w:r>
      <w:r w:rsidR="008B0BED" w:rsidRPr="005A5DA6">
        <w:rPr>
          <w:rFonts w:ascii="Times New Roman" w:hAnsi="Times New Roman" w:cs="Times New Roman"/>
          <w:sz w:val="24"/>
          <w:szCs w:val="24"/>
        </w:rPr>
        <w:t>ого образования</w:t>
      </w:r>
      <w:r w:rsidR="005A3B7D" w:rsidRPr="005A5DA6">
        <w:rPr>
          <w:rFonts w:ascii="Times New Roman" w:hAnsi="Times New Roman" w:cs="Times New Roman"/>
          <w:sz w:val="24"/>
          <w:szCs w:val="24"/>
        </w:rPr>
        <w:t>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Эксплуатация нестационарных торговых объектов не должны </w:t>
      </w:r>
      <w:r w:rsidR="00A15A87" w:rsidRPr="005A5DA6">
        <w:rPr>
          <w:rFonts w:ascii="Times New Roman" w:hAnsi="Times New Roman" w:cs="Times New Roman"/>
          <w:sz w:val="24"/>
          <w:szCs w:val="24"/>
        </w:rPr>
        <w:t xml:space="preserve">оказывать негативное воздействие и </w:t>
      </w:r>
      <w:r w:rsidRPr="005A5DA6">
        <w:rPr>
          <w:rFonts w:ascii="Times New Roman" w:hAnsi="Times New Roman" w:cs="Times New Roman"/>
          <w:sz w:val="24"/>
          <w:szCs w:val="24"/>
        </w:rPr>
        <w:t>ухудшать условия проживания, отдыха, лечения, труда (среды обитания) людей, деятельности предприятий, организаций и учреждений.</w:t>
      </w:r>
    </w:p>
    <w:p w:rsidR="00A15A87" w:rsidRPr="005A5DA6" w:rsidRDefault="004524AB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 xml:space="preserve">Запрещается размещение дополнительного торгового оборудования (холодильные витрины и т.п.), не предусмотренное </w:t>
      </w:r>
      <w:r w:rsidR="00A15A87" w:rsidRPr="005A5DA6">
        <w:rPr>
          <w:rFonts w:ascii="Times New Roman" w:hAnsi="Times New Roman" w:cs="Times New Roman"/>
          <w:sz w:val="24"/>
          <w:szCs w:val="24"/>
        </w:rPr>
        <w:t>заявленными параметрами нестационарного торгового объекта</w:t>
      </w:r>
      <w:r w:rsidRPr="005A5DA6">
        <w:rPr>
          <w:rFonts w:ascii="Times New Roman" w:hAnsi="Times New Roman" w:cs="Times New Roman"/>
          <w:sz w:val="24"/>
          <w:szCs w:val="24"/>
        </w:rPr>
        <w:t xml:space="preserve"> рядом с не</w:t>
      </w:r>
      <w:r w:rsidR="00A15A87" w:rsidRPr="005A5DA6">
        <w:rPr>
          <w:rFonts w:ascii="Times New Roman" w:hAnsi="Times New Roman" w:cs="Times New Roman"/>
          <w:sz w:val="24"/>
          <w:szCs w:val="24"/>
        </w:rPr>
        <w:t>стационарным объектом.</w:t>
      </w:r>
    </w:p>
    <w:p w:rsidR="004524AB" w:rsidRPr="005A5DA6" w:rsidRDefault="00A15A87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Н</w:t>
      </w:r>
      <w:r w:rsidR="004524AB" w:rsidRPr="005A5DA6">
        <w:rPr>
          <w:rFonts w:ascii="Times New Roman" w:hAnsi="Times New Roman" w:cs="Times New Roman"/>
          <w:sz w:val="24"/>
          <w:szCs w:val="24"/>
        </w:rPr>
        <w:t xml:space="preserve">е допускается выставлять у </w:t>
      </w:r>
      <w:r w:rsidR="000D666D" w:rsidRPr="005A5DA6">
        <w:rPr>
          <w:rFonts w:ascii="Times New Roman" w:hAnsi="Times New Roman" w:cs="Times New Roman"/>
          <w:sz w:val="24"/>
          <w:szCs w:val="24"/>
        </w:rPr>
        <w:t>нестационарных торговых</w:t>
      </w:r>
      <w:r w:rsidR="00EC227D"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4524AB" w:rsidRPr="005A5DA6">
        <w:rPr>
          <w:rFonts w:ascii="Times New Roman" w:hAnsi="Times New Roman" w:cs="Times New Roman"/>
          <w:sz w:val="24"/>
          <w:szCs w:val="24"/>
        </w:rPr>
        <w:t>объектов столики, зонтики, торговое оборудов</w:t>
      </w:r>
      <w:r w:rsidRPr="005A5DA6">
        <w:rPr>
          <w:rFonts w:ascii="Times New Roman" w:hAnsi="Times New Roman" w:cs="Times New Roman"/>
          <w:sz w:val="24"/>
          <w:szCs w:val="24"/>
        </w:rPr>
        <w:t xml:space="preserve">ание и другие подобные объекты, </w:t>
      </w:r>
      <w:r w:rsidR="004524AB" w:rsidRPr="005A5DA6">
        <w:rPr>
          <w:rFonts w:ascii="Times New Roman" w:hAnsi="Times New Roman" w:cs="Times New Roman"/>
          <w:sz w:val="24"/>
          <w:szCs w:val="24"/>
        </w:rPr>
        <w:t xml:space="preserve">если это не </w:t>
      </w:r>
      <w:r w:rsidR="000D666D">
        <w:rPr>
          <w:rFonts w:ascii="Times New Roman" w:hAnsi="Times New Roman" w:cs="Times New Roman"/>
          <w:sz w:val="24"/>
          <w:szCs w:val="24"/>
        </w:rPr>
        <w:t>условиями размещения нестационарного торгового объекта и Договором</w:t>
      </w:r>
      <w:r w:rsidR="004524AB" w:rsidRPr="005A5DA6">
        <w:rPr>
          <w:rFonts w:ascii="Times New Roman" w:hAnsi="Times New Roman" w:cs="Times New Roman"/>
          <w:sz w:val="24"/>
          <w:szCs w:val="24"/>
        </w:rPr>
        <w:t>.</w:t>
      </w:r>
    </w:p>
    <w:p w:rsidR="004524AB" w:rsidRPr="005A5DA6" w:rsidRDefault="004524AB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Монтаж нестационарных торговых объектов должен осуществляться из модульных элементов заводского изготовления и устанавливаться на подготовленные площадки с твердым покрытием без устройства фундамента.</w:t>
      </w:r>
    </w:p>
    <w:p w:rsidR="00C75277" w:rsidRPr="005A5DA6" w:rsidRDefault="001C22D0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Общая площадь</w:t>
      </w:r>
      <w:r w:rsidR="00B9030B" w:rsidRPr="005A5DA6">
        <w:rPr>
          <w:rFonts w:ascii="Times New Roman" w:hAnsi="Times New Roman" w:cs="Times New Roman"/>
          <w:sz w:val="24"/>
          <w:szCs w:val="24"/>
        </w:rPr>
        <w:t xml:space="preserve"> территории, занимаемая нестационарным</w:t>
      </w:r>
      <w:r w:rsidRPr="005A5DA6">
        <w:rPr>
          <w:rFonts w:ascii="Times New Roman" w:hAnsi="Times New Roman" w:cs="Times New Roman"/>
          <w:sz w:val="24"/>
          <w:szCs w:val="24"/>
        </w:rPr>
        <w:t xml:space="preserve"> тор</w:t>
      </w:r>
      <w:r w:rsidR="00B9030B" w:rsidRPr="005A5DA6">
        <w:rPr>
          <w:rFonts w:ascii="Times New Roman" w:hAnsi="Times New Roman" w:cs="Times New Roman"/>
          <w:sz w:val="24"/>
          <w:szCs w:val="24"/>
        </w:rPr>
        <w:t>говым объектом</w:t>
      </w:r>
      <w:r w:rsidRPr="005A5DA6">
        <w:rPr>
          <w:rFonts w:ascii="Times New Roman" w:hAnsi="Times New Roman" w:cs="Times New Roman"/>
          <w:sz w:val="24"/>
          <w:szCs w:val="24"/>
        </w:rPr>
        <w:t xml:space="preserve"> должна составлять:</w:t>
      </w:r>
    </w:p>
    <w:p w:rsidR="001C22D0" w:rsidRPr="00127F4B" w:rsidRDefault="001C22D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торгового павильона - не более </w:t>
      </w:r>
      <w:r w:rsidR="00001A5B">
        <w:rPr>
          <w:rFonts w:ascii="Times New Roman" w:hAnsi="Times New Roman" w:cs="Times New Roman"/>
          <w:sz w:val="24"/>
          <w:szCs w:val="24"/>
        </w:rPr>
        <w:t>4</w:t>
      </w:r>
      <w:r w:rsidRPr="00127F4B">
        <w:rPr>
          <w:rFonts w:ascii="Times New Roman" w:hAnsi="Times New Roman" w:cs="Times New Roman"/>
          <w:sz w:val="24"/>
          <w:szCs w:val="24"/>
        </w:rPr>
        <w:t>5 кв. м;</w:t>
      </w:r>
    </w:p>
    <w:p w:rsidR="006F435D" w:rsidRPr="00127F4B" w:rsidRDefault="006F435D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киоск</w:t>
      </w:r>
      <w:r w:rsidR="008539D4" w:rsidRPr="00127F4B">
        <w:rPr>
          <w:rFonts w:ascii="Times New Roman" w:hAnsi="Times New Roman" w:cs="Times New Roman"/>
          <w:sz w:val="24"/>
          <w:szCs w:val="24"/>
        </w:rPr>
        <w:t>а</w:t>
      </w:r>
      <w:r w:rsidRPr="00127F4B">
        <w:rPr>
          <w:rFonts w:ascii="Times New Roman" w:hAnsi="Times New Roman" w:cs="Times New Roman"/>
          <w:sz w:val="24"/>
          <w:szCs w:val="24"/>
        </w:rPr>
        <w:t xml:space="preserve"> - не более 10 кв. м;</w:t>
      </w:r>
    </w:p>
    <w:p w:rsidR="007D4C16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быстрого питания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Pr="00127F4B">
        <w:rPr>
          <w:rFonts w:ascii="Times New Roman" w:hAnsi="Times New Roman" w:cs="Times New Roman"/>
          <w:sz w:val="24"/>
          <w:szCs w:val="24"/>
        </w:rPr>
        <w:t>не более 35 кв. м;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мобильного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пункт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быстрого питания </w:t>
      </w:r>
      <w:r w:rsidRPr="00127F4B">
        <w:rPr>
          <w:rFonts w:ascii="Times New Roman" w:hAnsi="Times New Roman" w:cs="Times New Roman"/>
          <w:sz w:val="24"/>
          <w:szCs w:val="24"/>
        </w:rPr>
        <w:t>–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Pr="00127F4B">
        <w:rPr>
          <w:rFonts w:ascii="Times New Roman" w:hAnsi="Times New Roman" w:cs="Times New Roman"/>
          <w:sz w:val="24"/>
          <w:szCs w:val="24"/>
        </w:rPr>
        <w:t xml:space="preserve">не </w:t>
      </w:r>
      <w:r w:rsidR="007C71A3" w:rsidRPr="00127F4B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127F4B" w:rsidRPr="00127F4B">
        <w:rPr>
          <w:rFonts w:ascii="Times New Roman" w:hAnsi="Times New Roman" w:cs="Times New Roman"/>
          <w:sz w:val="24"/>
          <w:szCs w:val="24"/>
        </w:rPr>
        <w:t>18 кв. м;</w:t>
      </w:r>
    </w:p>
    <w:p w:rsidR="004470B2" w:rsidRPr="00127F4B" w:rsidRDefault="004470B2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7D4C16" w:rsidRPr="00127F4B">
        <w:rPr>
          <w:rFonts w:ascii="Times New Roman" w:hAnsi="Times New Roman" w:cs="Times New Roman"/>
          <w:sz w:val="24"/>
          <w:szCs w:val="24"/>
        </w:rPr>
        <w:t>втоцистерны</w:t>
      </w:r>
      <w:r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не более 8 кв. м;</w:t>
      </w:r>
    </w:p>
    <w:p w:rsidR="004470B2" w:rsidRPr="00127F4B" w:rsidRDefault="004470B2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автомагазин</w:t>
      </w:r>
      <w:r w:rsidR="007D4C16" w:rsidRPr="00127F4B">
        <w:rPr>
          <w:rFonts w:ascii="Times New Roman" w:hAnsi="Times New Roman" w:cs="Times New Roman"/>
          <w:sz w:val="24"/>
          <w:szCs w:val="24"/>
        </w:rPr>
        <w:t>а</w:t>
      </w:r>
      <w:r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7D4C16" w:rsidRPr="00127F4B">
        <w:rPr>
          <w:rFonts w:ascii="Times New Roman" w:hAnsi="Times New Roman" w:cs="Times New Roman"/>
          <w:sz w:val="24"/>
          <w:szCs w:val="24"/>
        </w:rPr>
        <w:t xml:space="preserve"> не более 18 кв. м</w:t>
      </w:r>
      <w:r w:rsidR="00127F4B" w:rsidRPr="00127F4B">
        <w:rPr>
          <w:rFonts w:ascii="Times New Roman" w:hAnsi="Times New Roman" w:cs="Times New Roman"/>
          <w:sz w:val="24"/>
          <w:szCs w:val="24"/>
        </w:rPr>
        <w:t>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бахчевого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развал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не более 15 кв. м;</w:t>
      </w:r>
    </w:p>
    <w:p w:rsidR="00B9030B" w:rsidRPr="00127F4B" w:rsidRDefault="008539D4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елочного</w:t>
      </w:r>
      <w:r w:rsidR="00B9030B" w:rsidRPr="00127F4B">
        <w:rPr>
          <w:rFonts w:ascii="Times New Roman" w:hAnsi="Times New Roman" w:cs="Times New Roman"/>
          <w:sz w:val="24"/>
          <w:szCs w:val="24"/>
        </w:rPr>
        <w:t xml:space="preserve"> базар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B9030B" w:rsidRPr="00127F4B">
        <w:rPr>
          <w:rFonts w:ascii="Times New Roman" w:hAnsi="Times New Roman" w:cs="Times New Roman"/>
          <w:sz w:val="24"/>
          <w:szCs w:val="24"/>
        </w:rPr>
        <w:t xml:space="preserve"> - не более </w:t>
      </w:r>
      <w:r w:rsidR="00C26CAC" w:rsidRPr="00127F4B">
        <w:rPr>
          <w:rFonts w:ascii="Times New Roman" w:hAnsi="Times New Roman" w:cs="Times New Roman"/>
          <w:sz w:val="24"/>
          <w:szCs w:val="24"/>
        </w:rPr>
        <w:t>15 кв. м.</w:t>
      </w:r>
    </w:p>
    <w:p w:rsidR="004537F1" w:rsidRDefault="004537F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244304" w:rsidP="005A5DA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Порядок размещения нестационарных торговых объектов</w:t>
      </w:r>
      <w:r w:rsidR="00E00C4C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Размещение нестационарных торговых объектов осуществляется без предоставления земельных участков и установления сервитута. Основанием для размещения нестационарных торговых объектов является договор на размещение нестационарного торгового объекта</w:t>
      </w:r>
      <w:r w:rsidR="005A3B7D" w:rsidRPr="005A5DA6">
        <w:rPr>
          <w:rFonts w:ascii="Times New Roman" w:hAnsi="Times New Roman" w:cs="Times New Roman"/>
          <w:sz w:val="24"/>
          <w:szCs w:val="24"/>
        </w:rPr>
        <w:t>, при</w:t>
      </w:r>
      <w:r w:rsidR="00E64100" w:rsidRPr="005A5DA6">
        <w:rPr>
          <w:rFonts w:ascii="Times New Roman" w:hAnsi="Times New Roman" w:cs="Times New Roman"/>
          <w:sz w:val="24"/>
          <w:szCs w:val="24"/>
        </w:rPr>
        <w:t>ложение №</w:t>
      </w:r>
      <w:r w:rsidR="00FF49E3" w:rsidRPr="005A5DA6">
        <w:rPr>
          <w:rFonts w:ascii="Times New Roman" w:hAnsi="Times New Roman" w:cs="Times New Roman"/>
          <w:sz w:val="24"/>
          <w:szCs w:val="24"/>
        </w:rPr>
        <w:t xml:space="preserve"> 3</w:t>
      </w:r>
      <w:r w:rsidRPr="005A5DA6">
        <w:rPr>
          <w:rFonts w:ascii="Times New Roman" w:hAnsi="Times New Roman" w:cs="Times New Roman"/>
          <w:sz w:val="24"/>
          <w:szCs w:val="24"/>
        </w:rPr>
        <w:t xml:space="preserve"> (далее - Договор).</w:t>
      </w:r>
    </w:p>
    <w:p w:rsidR="00D5379B" w:rsidRPr="005A5DA6" w:rsidRDefault="00D5379B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Индивидуальный предприниматель или юридическое лицо, заинтересованные в заключении Договора подают заявление по форме</w:t>
      </w:r>
      <w:r w:rsidR="004524AB" w:rsidRPr="005A5DA6">
        <w:rPr>
          <w:rFonts w:ascii="Times New Roman" w:hAnsi="Times New Roman" w:cs="Times New Roman"/>
          <w:sz w:val="24"/>
          <w:szCs w:val="24"/>
        </w:rPr>
        <w:t>,</w:t>
      </w:r>
      <w:r w:rsidR="00FF49E3" w:rsidRPr="005A5DA6">
        <w:rPr>
          <w:rFonts w:ascii="Times New Roman" w:hAnsi="Times New Roman" w:cs="Times New Roman"/>
          <w:sz w:val="24"/>
          <w:szCs w:val="24"/>
        </w:rPr>
        <w:t xml:space="preserve"> согласно приложению № 2</w:t>
      </w:r>
      <w:r w:rsidRPr="005A5DA6">
        <w:rPr>
          <w:rFonts w:ascii="Times New Roman" w:hAnsi="Times New Roman" w:cs="Times New Roman"/>
          <w:sz w:val="24"/>
          <w:szCs w:val="24"/>
        </w:rPr>
        <w:t>.</w:t>
      </w:r>
    </w:p>
    <w:p w:rsidR="00D5379B" w:rsidRDefault="00D5379B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Заявление должно быть подписано лично гражданином, зарегистрированным в качестве индивидуального предпринимателя, представителем юридического лица, имеющим право действовать без доверенности, либо уполномоченным лицом, полномочия которого оформлены в соответствии с действующим законодательством.</w:t>
      </w:r>
    </w:p>
    <w:p w:rsidR="00CA3C26" w:rsidRPr="005A5DA6" w:rsidRDefault="00CA3C26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поступления двух и более заявлений на предоставление одного и того же места размещения нестационарного торгового объекта, администрацией рассматривает заявление лица представившим такое заявление первым, в случае отклонения заявления первого лица и не заключения с ним договора на размещения НТО администрация рассматривает следующее заявление в порядке </w:t>
      </w:r>
      <w:r w:rsidR="00753526">
        <w:rPr>
          <w:rFonts w:ascii="Times New Roman" w:hAnsi="Times New Roman" w:cs="Times New Roman"/>
          <w:sz w:val="24"/>
          <w:szCs w:val="24"/>
        </w:rPr>
        <w:t>очередности поступления в администрацию.</w:t>
      </w:r>
    </w:p>
    <w:p w:rsidR="00CD4C6F" w:rsidRDefault="00CD4C6F" w:rsidP="008804B2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Договор на размещение </w:t>
      </w:r>
      <w:r w:rsidR="008804B2" w:rsidRPr="008804B2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Pr="00D27CD9">
        <w:rPr>
          <w:rFonts w:ascii="Times New Roman" w:hAnsi="Times New Roman" w:cs="Times New Roman"/>
          <w:sz w:val="24"/>
          <w:szCs w:val="24"/>
        </w:rPr>
        <w:t xml:space="preserve"> заключается на срок </w:t>
      </w:r>
      <w:r>
        <w:rPr>
          <w:rFonts w:ascii="Times New Roman" w:hAnsi="Times New Roman" w:cs="Times New Roman"/>
          <w:sz w:val="24"/>
          <w:szCs w:val="24"/>
        </w:rPr>
        <w:t>шесть месяцев или</w:t>
      </w:r>
      <w:r w:rsidR="00CA3C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один год, </w:t>
      </w:r>
      <w:r w:rsidRPr="00651A5C">
        <w:rPr>
          <w:rFonts w:ascii="Times New Roman" w:hAnsi="Times New Roman" w:cs="Times New Roman"/>
          <w:sz w:val="24"/>
          <w:szCs w:val="24"/>
        </w:rPr>
        <w:t xml:space="preserve">в зависимости </w:t>
      </w:r>
      <w:r w:rsidR="008804B2">
        <w:rPr>
          <w:rFonts w:ascii="Times New Roman" w:hAnsi="Times New Roman" w:cs="Times New Roman"/>
          <w:sz w:val="24"/>
          <w:szCs w:val="24"/>
        </w:rPr>
        <w:t xml:space="preserve">от </w:t>
      </w:r>
      <w:r w:rsidRPr="00651A5C">
        <w:rPr>
          <w:rFonts w:ascii="Times New Roman" w:hAnsi="Times New Roman" w:cs="Times New Roman"/>
          <w:sz w:val="24"/>
          <w:szCs w:val="24"/>
        </w:rPr>
        <w:t xml:space="preserve">срока, указанного в </w:t>
      </w:r>
      <w:r w:rsidR="008804B2">
        <w:rPr>
          <w:rFonts w:ascii="Times New Roman" w:hAnsi="Times New Roman" w:cs="Times New Roman"/>
          <w:sz w:val="24"/>
          <w:szCs w:val="24"/>
        </w:rPr>
        <w:t xml:space="preserve">соответствующем </w:t>
      </w:r>
      <w:r w:rsidRPr="00651A5C">
        <w:rPr>
          <w:rFonts w:ascii="Times New Roman" w:hAnsi="Times New Roman" w:cs="Times New Roman"/>
          <w:sz w:val="24"/>
          <w:szCs w:val="24"/>
        </w:rPr>
        <w:t>заявлении о предоставлении места для размещения</w:t>
      </w:r>
      <w:r w:rsidR="008804B2">
        <w:rPr>
          <w:rFonts w:ascii="Times New Roman" w:hAnsi="Times New Roman" w:cs="Times New Roman"/>
          <w:sz w:val="24"/>
          <w:szCs w:val="24"/>
        </w:rPr>
        <w:t xml:space="preserve"> </w:t>
      </w:r>
      <w:r w:rsidR="008804B2" w:rsidRPr="008804B2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753526" w:rsidRPr="005A5DA6" w:rsidRDefault="00753526" w:rsidP="0075352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По Договору взимается плата за размещение нестационарного торгового объекта. Указанная плата подлежит зачислению в доход муниципального образования.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Владелец нестационарного торгового объекта, заключивший Договор, в течение трех дней после установки нестационарного</w:t>
      </w:r>
      <w:r w:rsidR="00280627" w:rsidRPr="005A5DA6">
        <w:rPr>
          <w:rFonts w:ascii="Times New Roman" w:hAnsi="Times New Roman" w:cs="Times New Roman"/>
          <w:sz w:val="24"/>
          <w:szCs w:val="24"/>
        </w:rPr>
        <w:t xml:space="preserve"> торгового объекта направляет </w:t>
      </w:r>
      <w:r w:rsidR="00BA4957" w:rsidRPr="005A5DA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823382" w:rsidRPr="005A5DA6">
        <w:rPr>
          <w:rFonts w:ascii="Times New Roman" w:hAnsi="Times New Roman" w:cs="Times New Roman"/>
          <w:sz w:val="24"/>
          <w:szCs w:val="24"/>
        </w:rPr>
        <w:t xml:space="preserve">в </w:t>
      </w:r>
      <w:r w:rsidRPr="005A5DA6">
        <w:rPr>
          <w:rFonts w:ascii="Times New Roman" w:hAnsi="Times New Roman" w:cs="Times New Roman"/>
          <w:sz w:val="24"/>
          <w:szCs w:val="24"/>
        </w:rPr>
        <w:t>письменной форме извещение о размещении нестационарного торгового объекта. На основании</w:t>
      </w:r>
      <w:r w:rsidR="001967E1">
        <w:rPr>
          <w:rFonts w:ascii="Times New Roman" w:hAnsi="Times New Roman" w:cs="Times New Roman"/>
          <w:sz w:val="24"/>
          <w:szCs w:val="24"/>
        </w:rPr>
        <w:t xml:space="preserve"> извещения</w:t>
      </w:r>
      <w:r w:rsidRPr="005A5DA6">
        <w:rPr>
          <w:rFonts w:ascii="Times New Roman" w:hAnsi="Times New Roman" w:cs="Times New Roman"/>
          <w:sz w:val="24"/>
          <w:szCs w:val="24"/>
        </w:rPr>
        <w:t xml:space="preserve"> </w:t>
      </w:r>
      <w:r w:rsidR="00823382" w:rsidRPr="005A5DA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5A5DA6">
        <w:rPr>
          <w:rFonts w:ascii="Times New Roman" w:hAnsi="Times New Roman" w:cs="Times New Roman"/>
          <w:sz w:val="24"/>
          <w:szCs w:val="24"/>
        </w:rPr>
        <w:t>организует обследование установленного нестационарного торгового объекта для оценки его соответствия Договору, Схеме, а также требованиям настоящего Положения.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Владелец нестационарного торгового объекта вправе присутствовать при обследовании соответствующего объекта лично или направить своего уполномоченного представителя. Отсутствие владельца нестационарного торгового объекта (или его уполномоченного представителя), извещенного о дате и времени обследования нестационарного торгового объекта, не является основанием для отложения обследования соответствующего нестационарного торгового объекта.</w:t>
      </w:r>
    </w:p>
    <w:p w:rsidR="00244304" w:rsidRPr="00D27CD9" w:rsidRDefault="00244304" w:rsidP="005A5DA6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По результатам обследования нестационарного торгового объекта составляется акт обследования.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При несоответствии нестационарного тор</w:t>
      </w:r>
      <w:r w:rsidR="005A5DA6">
        <w:rPr>
          <w:rFonts w:ascii="Times New Roman" w:hAnsi="Times New Roman" w:cs="Times New Roman"/>
          <w:sz w:val="24"/>
          <w:szCs w:val="24"/>
        </w:rPr>
        <w:t xml:space="preserve">гового объекта Схеме, Договору и настоящему Положению </w:t>
      </w:r>
      <w:r w:rsidRPr="005A5DA6">
        <w:rPr>
          <w:rFonts w:ascii="Times New Roman" w:hAnsi="Times New Roman" w:cs="Times New Roman"/>
          <w:sz w:val="24"/>
          <w:szCs w:val="24"/>
        </w:rPr>
        <w:t xml:space="preserve">в акте обследования указываются выявленные несоответствия. Владелец нестационарного торгового объекта обязан устранить выявленные несоответствия (недостатки) в месячный срок со дня получения акта обследования и уведомить об этом </w:t>
      </w:r>
      <w:r w:rsidR="00823382" w:rsidRPr="005A5DA6">
        <w:rPr>
          <w:rFonts w:ascii="Times New Roman" w:hAnsi="Times New Roman" w:cs="Times New Roman"/>
          <w:sz w:val="24"/>
          <w:szCs w:val="24"/>
        </w:rPr>
        <w:t xml:space="preserve">администрацию в письменной форме. </w:t>
      </w:r>
      <w:r w:rsidRPr="005A5DA6">
        <w:rPr>
          <w:rFonts w:ascii="Times New Roman" w:hAnsi="Times New Roman" w:cs="Times New Roman"/>
          <w:sz w:val="24"/>
          <w:szCs w:val="24"/>
        </w:rPr>
        <w:t>После этого обследование нестационарного торгового объекта осуществляется повторно.</w:t>
      </w:r>
    </w:p>
    <w:p w:rsidR="00244304" w:rsidRPr="00D27CD9" w:rsidRDefault="00244304" w:rsidP="005A5DA6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В случае если указанные в акте обследования несоответствия в </w:t>
      </w:r>
      <w:r w:rsidRPr="00D27CD9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установленный срок не устранены, </w:t>
      </w:r>
      <w:r w:rsidR="002E33A4" w:rsidRPr="00D27CD9">
        <w:rPr>
          <w:rFonts w:ascii="Times New Roman" w:hAnsi="Times New Roman" w:cs="Times New Roman"/>
          <w:sz w:val="24"/>
          <w:szCs w:val="24"/>
        </w:rPr>
        <w:t>А</w:t>
      </w:r>
      <w:r w:rsidR="00823382" w:rsidRPr="00D27CD9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Pr="00D27CD9">
        <w:rPr>
          <w:rFonts w:ascii="Times New Roman" w:hAnsi="Times New Roman" w:cs="Times New Roman"/>
          <w:sz w:val="24"/>
          <w:szCs w:val="24"/>
        </w:rPr>
        <w:t>принимает меры, направленные на расторжение Договора и демонтаж нестационарного торгового объекта.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По окончании срока действия Договора, а также при досрочном его прекращении владельцы нестационарных торговых объектов в месячный срок должны их демонтировать (переместить) и восстановить нарушенное благоустройство территории.</w:t>
      </w:r>
    </w:p>
    <w:p w:rsidR="00244304" w:rsidRPr="005A5DA6" w:rsidRDefault="00244304" w:rsidP="005A5DA6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DA6">
        <w:rPr>
          <w:rFonts w:ascii="Times New Roman" w:hAnsi="Times New Roman" w:cs="Times New Roman"/>
          <w:sz w:val="24"/>
          <w:szCs w:val="24"/>
        </w:rPr>
        <w:t>При неисполнении владельцами нестационарных торговых объектов обязанности по своевременному демонтажу нестационарных торговых объектов объекты считаются незаконно размещенными, а места их размещения подлежат освобождению в соответствии с условиями Договора и (или) действующим законодательством.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0D666D" w:rsidRDefault="00244304" w:rsidP="000D666D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82"/>
      <w:bookmarkEnd w:id="6"/>
      <w:r w:rsidRPr="000D666D">
        <w:rPr>
          <w:rFonts w:ascii="Times New Roman" w:hAnsi="Times New Roman" w:cs="Times New Roman"/>
          <w:sz w:val="24"/>
          <w:szCs w:val="24"/>
        </w:rPr>
        <w:t>Порядок и основания досрочного прекращения действия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договора на размещение нестационарного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торгового объекта</w:t>
      </w:r>
      <w:r w:rsidR="00E00C4C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0D666D" w:rsidRDefault="0024430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Прекращение действия Договора может происходить по инициативе владельца нестационарного торгового объекта и по инициативе</w:t>
      </w:r>
      <w:r w:rsidR="002E33A4" w:rsidRPr="000D666D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0D666D">
        <w:rPr>
          <w:rFonts w:ascii="Times New Roman" w:hAnsi="Times New Roman" w:cs="Times New Roman"/>
          <w:sz w:val="24"/>
          <w:szCs w:val="24"/>
        </w:rPr>
        <w:t>.</w:t>
      </w:r>
    </w:p>
    <w:p w:rsidR="00244304" w:rsidRPr="000D666D" w:rsidRDefault="0024430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Основаниями для досрочного прекращения действия Договора являются: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а) прекращение владельцем нестационарного торгового объекта в установленном законом порядке своей деятельности;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б) неисполнение владельцем условий Договора;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в)</w:t>
      </w:r>
      <w:r w:rsidR="0014750D" w:rsidRPr="00D27CD9">
        <w:rPr>
          <w:rFonts w:ascii="Times New Roman" w:hAnsi="Times New Roman" w:cs="Times New Roman"/>
          <w:sz w:val="24"/>
          <w:szCs w:val="24"/>
        </w:rPr>
        <w:t xml:space="preserve"> </w:t>
      </w:r>
      <w:r w:rsidRPr="00D27CD9">
        <w:rPr>
          <w:rFonts w:ascii="Times New Roman" w:hAnsi="Times New Roman" w:cs="Times New Roman"/>
          <w:sz w:val="24"/>
          <w:szCs w:val="24"/>
        </w:rPr>
        <w:t xml:space="preserve">неоднократно выявленные нарушения федерального законодательства, </w:t>
      </w:r>
      <w:r w:rsidR="00F40CC6" w:rsidRPr="00D27CD9">
        <w:rPr>
          <w:rFonts w:ascii="Times New Roman" w:hAnsi="Times New Roman" w:cs="Times New Roman"/>
          <w:sz w:val="24"/>
          <w:szCs w:val="24"/>
        </w:rPr>
        <w:t>областного законодательства</w:t>
      </w:r>
      <w:r w:rsidRPr="00D27CD9">
        <w:rPr>
          <w:rFonts w:ascii="Times New Roman" w:hAnsi="Times New Roman" w:cs="Times New Roman"/>
          <w:sz w:val="24"/>
          <w:szCs w:val="24"/>
        </w:rPr>
        <w:t>, муниципальных правовых актов, регулирующих предпринимательскую деятельность, подтвержденные актами проверок, протоколами об административных правонарушениях, а также неоднократные обоснованные жалобы граждан;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1"/>
      <w:bookmarkEnd w:id="7"/>
      <w:r w:rsidRPr="00D27CD9">
        <w:rPr>
          <w:rFonts w:ascii="Times New Roman" w:hAnsi="Times New Roman" w:cs="Times New Roman"/>
          <w:sz w:val="24"/>
          <w:szCs w:val="24"/>
        </w:rPr>
        <w:t>г) в случае принятия органом местного самоуправления следующих решений: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необходимости ремонта и (или) реконструкции автомобильных дорог,</w:t>
      </w:r>
      <w:r w:rsidR="005801CD">
        <w:rPr>
          <w:rFonts w:ascii="Times New Roman" w:hAnsi="Times New Roman" w:cs="Times New Roman"/>
          <w:sz w:val="24"/>
          <w:szCs w:val="24"/>
        </w:rPr>
        <w:t xml:space="preserve"> инженерных сетей</w:t>
      </w:r>
      <w:r w:rsidR="00881C6F">
        <w:rPr>
          <w:rFonts w:ascii="Times New Roman" w:hAnsi="Times New Roman" w:cs="Times New Roman"/>
          <w:sz w:val="24"/>
          <w:szCs w:val="24"/>
        </w:rPr>
        <w:t>,</w:t>
      </w:r>
      <w:r w:rsidRPr="00D27CD9">
        <w:rPr>
          <w:rFonts w:ascii="Times New Roman" w:hAnsi="Times New Roman" w:cs="Times New Roman"/>
          <w:sz w:val="24"/>
          <w:szCs w:val="24"/>
        </w:rPr>
        <w:t xml:space="preserve"> в случае если нахождение нестационарного торгового объекта препятствует осуществлению указанных работ;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об использовании территории, занимаемой нестационарным торговым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мест, иных элементов благоустройства;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размещении объектов капитального строительства регионального и муниципального значения;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д) иные основания, предусмотренные действующим законодательством, настоящим Положением, Договором.</w:t>
      </w:r>
    </w:p>
    <w:p w:rsidR="00244304" w:rsidRPr="000D666D" w:rsidRDefault="0024430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 xml:space="preserve">При наступлении случаев, указанных в </w:t>
      </w:r>
      <w:hyperlink w:anchor="Par91" w:history="1">
        <w:r w:rsidRPr="000D666D">
          <w:rPr>
            <w:rFonts w:ascii="Times New Roman" w:hAnsi="Times New Roman" w:cs="Times New Roman"/>
            <w:sz w:val="24"/>
            <w:szCs w:val="24"/>
          </w:rPr>
          <w:t xml:space="preserve">подпункте </w:t>
        </w:r>
        <w:r w:rsidR="0014750D" w:rsidRPr="000D666D">
          <w:rPr>
            <w:rFonts w:ascii="Times New Roman" w:hAnsi="Times New Roman" w:cs="Times New Roman"/>
            <w:sz w:val="24"/>
            <w:szCs w:val="24"/>
          </w:rPr>
          <w:t>«</w:t>
        </w:r>
        <w:r w:rsidRPr="000D666D">
          <w:rPr>
            <w:rFonts w:ascii="Times New Roman" w:hAnsi="Times New Roman" w:cs="Times New Roman"/>
            <w:sz w:val="24"/>
            <w:szCs w:val="24"/>
          </w:rPr>
          <w:t>г</w:t>
        </w:r>
        <w:r w:rsidR="0014750D" w:rsidRPr="000D666D">
          <w:rPr>
            <w:rFonts w:ascii="Times New Roman" w:hAnsi="Times New Roman" w:cs="Times New Roman"/>
            <w:sz w:val="24"/>
            <w:szCs w:val="24"/>
          </w:rPr>
          <w:t>»</w:t>
        </w:r>
        <w:r w:rsidRPr="000D666D">
          <w:rPr>
            <w:rFonts w:ascii="Times New Roman" w:hAnsi="Times New Roman" w:cs="Times New Roman"/>
            <w:sz w:val="24"/>
            <w:szCs w:val="24"/>
          </w:rPr>
          <w:t xml:space="preserve"> пункта 5.2</w:t>
        </w:r>
      </w:hyperlink>
      <w:r w:rsidR="005801CD" w:rsidRPr="000D666D">
        <w:rPr>
          <w:rFonts w:ascii="Times New Roman" w:hAnsi="Times New Roman" w:cs="Times New Roman"/>
          <w:sz w:val="24"/>
          <w:szCs w:val="24"/>
        </w:rPr>
        <w:t xml:space="preserve"> настоящего Положения, Администрация</w:t>
      </w:r>
      <w:r w:rsidRPr="000D666D">
        <w:rPr>
          <w:rFonts w:ascii="Times New Roman" w:hAnsi="Times New Roman" w:cs="Times New Roman"/>
          <w:sz w:val="24"/>
          <w:szCs w:val="24"/>
        </w:rPr>
        <w:t xml:space="preserve"> направляет уведомление владельцу нестационарного торгового объекта о досрочном прекращении Договора на размещение нестационарного торгового объекта не менее чем за один месяц до дня прекращения действия Договора.</w:t>
      </w:r>
    </w:p>
    <w:p w:rsidR="00244304" w:rsidRPr="000D666D" w:rsidRDefault="0024430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0D666D">
        <w:rPr>
          <w:rFonts w:ascii="Times New Roman" w:hAnsi="Times New Roman" w:cs="Times New Roman"/>
          <w:sz w:val="24"/>
          <w:szCs w:val="24"/>
        </w:rPr>
        <w:t xml:space="preserve">В случае досрочного прекращения действия Договора по основаниям, предусмотренным </w:t>
      </w:r>
      <w:hyperlink w:anchor="Par91" w:history="1">
        <w:r w:rsidR="0014750D" w:rsidRPr="000D666D">
          <w:rPr>
            <w:rFonts w:ascii="Times New Roman" w:hAnsi="Times New Roman" w:cs="Times New Roman"/>
            <w:sz w:val="24"/>
            <w:szCs w:val="24"/>
          </w:rPr>
          <w:t>подпунктом «</w:t>
        </w:r>
        <w:r w:rsidRPr="000D666D">
          <w:rPr>
            <w:rFonts w:ascii="Times New Roman" w:hAnsi="Times New Roman" w:cs="Times New Roman"/>
            <w:sz w:val="24"/>
            <w:szCs w:val="24"/>
          </w:rPr>
          <w:t>г</w:t>
        </w:r>
        <w:r w:rsidR="0014750D" w:rsidRPr="000D666D">
          <w:rPr>
            <w:rFonts w:ascii="Times New Roman" w:hAnsi="Times New Roman" w:cs="Times New Roman"/>
            <w:sz w:val="24"/>
            <w:szCs w:val="24"/>
          </w:rPr>
          <w:t>»</w:t>
        </w:r>
        <w:r w:rsidRPr="000D666D">
          <w:rPr>
            <w:rFonts w:ascii="Times New Roman" w:hAnsi="Times New Roman" w:cs="Times New Roman"/>
            <w:sz w:val="24"/>
            <w:szCs w:val="24"/>
          </w:rPr>
          <w:t xml:space="preserve"> пункта 5.2</w:t>
        </w:r>
      </w:hyperlink>
      <w:r w:rsidRPr="000D666D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2E33A4" w:rsidRPr="000D666D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0D666D">
        <w:rPr>
          <w:rFonts w:ascii="Times New Roman" w:hAnsi="Times New Roman" w:cs="Times New Roman"/>
          <w:sz w:val="24"/>
          <w:szCs w:val="24"/>
        </w:rPr>
        <w:t>обязан</w:t>
      </w:r>
      <w:r w:rsidR="002E33A4" w:rsidRPr="000D666D">
        <w:rPr>
          <w:rFonts w:ascii="Times New Roman" w:hAnsi="Times New Roman" w:cs="Times New Roman"/>
          <w:sz w:val="24"/>
          <w:szCs w:val="24"/>
        </w:rPr>
        <w:t>а</w:t>
      </w:r>
      <w:r w:rsidRPr="000D666D">
        <w:rPr>
          <w:rFonts w:ascii="Times New Roman" w:hAnsi="Times New Roman" w:cs="Times New Roman"/>
          <w:sz w:val="24"/>
          <w:szCs w:val="24"/>
        </w:rPr>
        <w:t xml:space="preserve"> предложить владельцу нестационарного торгового объекта заключение Договора на размещение нестационарного торгового объекта на св</w:t>
      </w:r>
      <w:r w:rsidR="002E33A4" w:rsidRPr="000D666D">
        <w:rPr>
          <w:rFonts w:ascii="Times New Roman" w:hAnsi="Times New Roman" w:cs="Times New Roman"/>
          <w:sz w:val="24"/>
          <w:szCs w:val="24"/>
        </w:rPr>
        <w:t>ободном месте, предусмотренном С</w:t>
      </w:r>
      <w:r w:rsidRPr="000D666D">
        <w:rPr>
          <w:rFonts w:ascii="Times New Roman" w:hAnsi="Times New Roman" w:cs="Times New Roman"/>
          <w:sz w:val="24"/>
          <w:szCs w:val="24"/>
        </w:rPr>
        <w:t>хемой.</w:t>
      </w:r>
    </w:p>
    <w:p w:rsidR="00244304" w:rsidRPr="000D666D" w:rsidRDefault="0024430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При продаже нестационарного торгового объекта иному владельцу допускается переуступка прав по договору размещения нестационарного торгового объекта в пределах срока действующего Договора по согла</w:t>
      </w:r>
      <w:r w:rsidR="002E33A4" w:rsidRPr="000D666D">
        <w:rPr>
          <w:rFonts w:ascii="Times New Roman" w:hAnsi="Times New Roman" w:cs="Times New Roman"/>
          <w:sz w:val="24"/>
          <w:szCs w:val="24"/>
        </w:rPr>
        <w:t>сованию с Администрацией</w:t>
      </w:r>
      <w:r w:rsidRPr="000D666D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0D666D" w:rsidRDefault="002E33A4" w:rsidP="000D666D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>Порядок оплаты за размещение нестационарных торговых объектов городское поселение.</w:t>
      </w:r>
    </w:p>
    <w:p w:rsidR="002E33A4" w:rsidRPr="000D666D" w:rsidRDefault="002E33A4" w:rsidP="000D666D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6D">
        <w:rPr>
          <w:rFonts w:ascii="Times New Roman" w:hAnsi="Times New Roman" w:cs="Times New Roman"/>
          <w:sz w:val="24"/>
          <w:szCs w:val="24"/>
        </w:rPr>
        <w:t xml:space="preserve">Размер платы за размещение нестационарного торгового объекта </w:t>
      </w:r>
      <w:r w:rsidR="00BA4957" w:rsidRPr="000D666D">
        <w:rPr>
          <w:rFonts w:ascii="Times New Roman" w:hAnsi="Times New Roman" w:cs="Times New Roman"/>
          <w:sz w:val="24"/>
          <w:szCs w:val="24"/>
        </w:rPr>
        <w:t>рассчитывается в</w:t>
      </w:r>
      <w:r w:rsidRPr="000D666D">
        <w:rPr>
          <w:rFonts w:ascii="Times New Roman" w:hAnsi="Times New Roman" w:cs="Times New Roman"/>
          <w:sz w:val="24"/>
          <w:szCs w:val="24"/>
        </w:rPr>
        <w:t xml:space="preserve"> со</w:t>
      </w:r>
      <w:r w:rsidR="00F10A5B" w:rsidRPr="000D666D">
        <w:rPr>
          <w:rFonts w:ascii="Times New Roman" w:hAnsi="Times New Roman" w:cs="Times New Roman"/>
          <w:sz w:val="24"/>
          <w:szCs w:val="24"/>
        </w:rPr>
        <w:t>ответствии Методикой расчета</w:t>
      </w:r>
      <w:r w:rsidRPr="000D666D">
        <w:rPr>
          <w:rFonts w:ascii="Times New Roman" w:hAnsi="Times New Roman" w:cs="Times New Roman"/>
          <w:sz w:val="24"/>
          <w:szCs w:val="24"/>
        </w:rPr>
        <w:t xml:space="preserve"> платы за размещение нестационарного торгового объекта, приложение № 1.</w:t>
      </w:r>
    </w:p>
    <w:p w:rsidR="002E33A4" w:rsidRPr="003A1EF8" w:rsidRDefault="00D27CD9" w:rsidP="003A1EF8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>Размер</w:t>
      </w:r>
      <w:r w:rsidR="002E33A4" w:rsidRPr="003A1EF8">
        <w:rPr>
          <w:rFonts w:ascii="Times New Roman" w:hAnsi="Times New Roman" w:cs="Times New Roman"/>
          <w:sz w:val="24"/>
          <w:szCs w:val="24"/>
        </w:rPr>
        <w:t xml:space="preserve"> базовой ставки платы за размещение нестационарного торгово</w:t>
      </w:r>
      <w:r w:rsidR="009A5F05" w:rsidRPr="003A1EF8">
        <w:rPr>
          <w:rFonts w:ascii="Times New Roman" w:hAnsi="Times New Roman" w:cs="Times New Roman"/>
          <w:sz w:val="24"/>
          <w:szCs w:val="24"/>
        </w:rPr>
        <w:t xml:space="preserve">го устанавливается в размере </w:t>
      </w:r>
      <w:r w:rsidR="002620F6" w:rsidRPr="003A1EF8">
        <w:rPr>
          <w:rFonts w:ascii="Times New Roman" w:hAnsi="Times New Roman" w:cs="Times New Roman"/>
          <w:sz w:val="24"/>
          <w:szCs w:val="24"/>
        </w:rPr>
        <w:t>10</w:t>
      </w:r>
      <w:r w:rsidR="00CB6FA8" w:rsidRPr="003A1EF8">
        <w:rPr>
          <w:rFonts w:ascii="Times New Roman" w:hAnsi="Times New Roman" w:cs="Times New Roman"/>
          <w:sz w:val="24"/>
          <w:szCs w:val="24"/>
        </w:rPr>
        <w:t>0</w:t>
      </w:r>
      <w:r w:rsidR="002E33A4" w:rsidRPr="003A1EF8">
        <w:rPr>
          <w:rFonts w:ascii="Times New Roman" w:hAnsi="Times New Roman" w:cs="Times New Roman"/>
          <w:sz w:val="24"/>
          <w:szCs w:val="24"/>
        </w:rPr>
        <w:t xml:space="preserve"> рублей за кв.</w:t>
      </w:r>
      <w:r w:rsidR="00881C6F" w:rsidRPr="003A1EF8">
        <w:rPr>
          <w:rFonts w:ascii="Times New Roman" w:hAnsi="Times New Roman" w:cs="Times New Roman"/>
          <w:sz w:val="24"/>
          <w:szCs w:val="24"/>
        </w:rPr>
        <w:t xml:space="preserve"> </w:t>
      </w:r>
      <w:r w:rsidR="002E33A4" w:rsidRPr="003A1EF8">
        <w:rPr>
          <w:rFonts w:ascii="Times New Roman" w:hAnsi="Times New Roman" w:cs="Times New Roman"/>
          <w:sz w:val="24"/>
          <w:szCs w:val="24"/>
        </w:rPr>
        <w:t>м.</w:t>
      </w:r>
    </w:p>
    <w:p w:rsidR="003D232A" w:rsidRPr="003D232A" w:rsidRDefault="003D232A" w:rsidP="003D23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232A">
        <w:rPr>
          <w:rFonts w:ascii="Times New Roman" w:hAnsi="Times New Roman" w:cs="Times New Roman"/>
          <w:sz w:val="24"/>
          <w:szCs w:val="24"/>
        </w:rPr>
        <w:t>Размер платы за размещение нестационарного торгового объекта ежегодно, но не ранее чем через год после заключения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 на</w:t>
      </w:r>
      <w:r w:rsidRPr="003D232A">
        <w:rPr>
          <w:rFonts w:ascii="Times New Roman" w:hAnsi="Times New Roman" w:cs="Times New Roman"/>
          <w:sz w:val="24"/>
          <w:szCs w:val="24"/>
        </w:rPr>
        <w:t xml:space="preserve"> размещение нестационарного торгового объекта подлежит индексации в соответствии с уровнем инфляции, установленным федеральным законом о федеральном бюджете на очередной финансовый год и на плановый период.</w:t>
      </w:r>
    </w:p>
    <w:p w:rsidR="002E33A4" w:rsidRPr="003A1EF8" w:rsidRDefault="002E33A4" w:rsidP="003A1EF8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 xml:space="preserve">Оплата осуществляется путем перечисления денежных средств в бюджет </w:t>
      </w:r>
      <w:r w:rsidR="00BA4957" w:rsidRPr="003A1E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="008A6979" w:rsidRPr="003A1EF8">
        <w:rPr>
          <w:rFonts w:ascii="Times New Roman" w:hAnsi="Times New Roman" w:cs="Times New Roman"/>
          <w:sz w:val="24"/>
          <w:szCs w:val="24"/>
        </w:rPr>
        <w:t>ежеквартально</w:t>
      </w:r>
      <w:r w:rsidRPr="003A1EF8">
        <w:rPr>
          <w:rFonts w:ascii="Times New Roman" w:hAnsi="Times New Roman" w:cs="Times New Roman"/>
          <w:sz w:val="24"/>
          <w:szCs w:val="24"/>
        </w:rPr>
        <w:t xml:space="preserve"> равными частями от указанной в расчете суммы до истечения 15 числа следующего за отчетным</w:t>
      </w:r>
      <w:r w:rsidR="00CB6FA8" w:rsidRPr="003A1EF8">
        <w:rPr>
          <w:rFonts w:ascii="Times New Roman" w:hAnsi="Times New Roman" w:cs="Times New Roman"/>
          <w:sz w:val="24"/>
          <w:szCs w:val="24"/>
        </w:rPr>
        <w:t xml:space="preserve"> кварталом</w:t>
      </w:r>
      <w:r w:rsidRPr="003A1EF8">
        <w:rPr>
          <w:rFonts w:ascii="Times New Roman" w:hAnsi="Times New Roman" w:cs="Times New Roman"/>
          <w:sz w:val="24"/>
          <w:szCs w:val="24"/>
        </w:rPr>
        <w:t xml:space="preserve"> месяца, а за </w:t>
      </w:r>
      <w:r w:rsidR="00CB6FA8" w:rsidRPr="003A1EF8">
        <w:rPr>
          <w:rFonts w:ascii="Times New Roman" w:hAnsi="Times New Roman" w:cs="Times New Roman"/>
          <w:sz w:val="24"/>
          <w:szCs w:val="24"/>
        </w:rPr>
        <w:t>четвертый квартал</w:t>
      </w:r>
      <w:r w:rsidR="00D27CD9" w:rsidRPr="003A1EF8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Pr="003A1EF8">
        <w:rPr>
          <w:rFonts w:ascii="Times New Roman" w:hAnsi="Times New Roman" w:cs="Times New Roman"/>
          <w:sz w:val="24"/>
          <w:szCs w:val="24"/>
        </w:rPr>
        <w:t>1 декабря текущего года.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3A1EF8" w:rsidRDefault="002E33A4" w:rsidP="003A1EF8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>Ответственность за несоблюдение данного Положения.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3A1EF8" w:rsidRDefault="002E33A4" w:rsidP="003A1EF8">
      <w:pPr>
        <w:pStyle w:val="a3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F8">
        <w:rPr>
          <w:rFonts w:ascii="Times New Roman" w:hAnsi="Times New Roman" w:cs="Times New Roman"/>
          <w:sz w:val="24"/>
          <w:szCs w:val="24"/>
        </w:rPr>
        <w:t>Лица, виновные в нарушении требований настоящего Положения, несут ответственность в соответствии с действующим законодательством.</w:t>
      </w:r>
    </w:p>
    <w:p w:rsidR="008E5BCC" w:rsidRPr="00D27CD9" w:rsidRDefault="008E5BCC" w:rsidP="00993E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br w:type="page"/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9" w:name="Par114"/>
      <w:bookmarkEnd w:id="9"/>
      <w:r w:rsidRPr="001C4EBD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 к положению о размещении 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Par117"/>
      <w:bookmarkEnd w:id="10"/>
      <w:r w:rsidRPr="00AC0529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244304" w:rsidRPr="00AC0529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расчета</w:t>
      </w:r>
      <w:r w:rsidR="005D2121" w:rsidRPr="00AC0529">
        <w:rPr>
          <w:rFonts w:ascii="Times New Roman" w:hAnsi="Times New Roman" w:cs="Times New Roman"/>
          <w:b/>
          <w:bCs/>
          <w:sz w:val="24"/>
          <w:szCs w:val="24"/>
        </w:rPr>
        <w:t xml:space="preserve"> платы за размещение нестационарного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529">
        <w:rPr>
          <w:rFonts w:ascii="Times New Roman" w:hAnsi="Times New Roman" w:cs="Times New Roman"/>
          <w:b/>
          <w:bCs/>
          <w:sz w:val="24"/>
          <w:szCs w:val="24"/>
        </w:rPr>
        <w:t>торгового объекта</w:t>
      </w:r>
    </w:p>
    <w:p w:rsid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695">
        <w:rPr>
          <w:rFonts w:ascii="Times New Roman" w:hAnsi="Times New Roman" w:cs="Times New Roman"/>
          <w:sz w:val="24"/>
          <w:szCs w:val="24"/>
        </w:rPr>
        <w:t>1. Настоящая методика устанавливает порядок расчета оплаты по договору за размещение нестационарного то</w:t>
      </w:r>
      <w:r>
        <w:rPr>
          <w:rFonts w:ascii="Times New Roman" w:hAnsi="Times New Roman" w:cs="Times New Roman"/>
          <w:sz w:val="24"/>
          <w:szCs w:val="24"/>
        </w:rPr>
        <w:t>ргового объекта</w:t>
      </w:r>
      <w:r w:rsidRPr="003C0695">
        <w:rPr>
          <w:rFonts w:ascii="Times New Roman" w:hAnsi="Times New Roman" w:cs="Times New Roman"/>
          <w:sz w:val="24"/>
          <w:szCs w:val="24"/>
        </w:rPr>
        <w:t>.</w:t>
      </w:r>
    </w:p>
    <w:p w:rsidR="00244304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Размер платы за размещение нестационарных торговых объектов и объектов оказания услуг на территории </w:t>
      </w:r>
      <w:r w:rsidR="00880D4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 «Кузьмоловское городское поселение» Всеволожского муниципального района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устанавливается от 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базовой ставки платы за размещение нестационарного торгового объекта </w:t>
      </w:r>
      <w:r w:rsidR="00244304" w:rsidRPr="00AC0529">
        <w:rPr>
          <w:rFonts w:ascii="Times New Roman" w:hAnsi="Times New Roman" w:cs="Times New Roman"/>
          <w:sz w:val="24"/>
          <w:szCs w:val="24"/>
        </w:rPr>
        <w:t>и рассчитывается по формуле:</w:t>
      </w:r>
    </w:p>
    <w:p w:rsidR="00C51235" w:rsidRPr="00AC0529" w:rsidRDefault="00C51235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EC227D" w:rsidRDefault="00AD2C0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Р= </m:t>
        </m:r>
      </m:oMath>
      <w:r w:rsidR="00C51235" w:rsidRPr="00C51235">
        <w:rPr>
          <w:rFonts w:ascii="Times New Roman" w:eastAsiaTheme="minorEastAsia" w:hAnsi="Times New Roman" w:cs="Times New Roman"/>
          <w:sz w:val="24"/>
          <w:szCs w:val="24"/>
        </w:rPr>
        <w:t>Б*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C51235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C51235" w:rsidRPr="003C0695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880D4F">
        <w:rPr>
          <w:rFonts w:ascii="Times New Roman" w:eastAsiaTheme="minorEastAsia" w:hAnsi="Times New Roman" w:cs="Times New Roman"/>
          <w:sz w:val="24"/>
          <w:szCs w:val="24"/>
        </w:rPr>
        <w:t>К2*</w:t>
      </w:r>
      <w:r w:rsidR="00880D4F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1C4EBD">
        <w:rPr>
          <w:rFonts w:ascii="Times New Roman" w:eastAsiaTheme="minorEastAsia" w:hAnsi="Times New Roman" w:cs="Times New Roman"/>
          <w:sz w:val="24"/>
          <w:szCs w:val="24"/>
        </w:rPr>
        <w:t>,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где: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 xml:space="preserve">Р - размер платы </w:t>
      </w:r>
      <w:r w:rsidR="003363EA">
        <w:rPr>
          <w:rFonts w:ascii="Times New Roman" w:hAnsi="Times New Roman" w:cs="Times New Roman"/>
          <w:sz w:val="24"/>
          <w:szCs w:val="24"/>
        </w:rPr>
        <w:t>в год</w:t>
      </w:r>
      <w:r w:rsidR="00BD5814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Pr="00AC0529">
        <w:rPr>
          <w:rFonts w:ascii="Times New Roman" w:hAnsi="Times New Roman" w:cs="Times New Roman"/>
          <w:sz w:val="24"/>
          <w:szCs w:val="24"/>
        </w:rPr>
        <w:t>(руб.);</w:t>
      </w:r>
    </w:p>
    <w:p w:rsidR="009E3B36" w:rsidRPr="00AC0529" w:rsidRDefault="009E3B36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S - площадь, занимаемая объектом (кв. м);</w:t>
      </w:r>
    </w:p>
    <w:p w:rsidR="00244304" w:rsidRDefault="0091323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Б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 - </w:t>
      </w:r>
      <w:r w:rsidR="0004718A" w:rsidRPr="00AC0529">
        <w:rPr>
          <w:rFonts w:ascii="Times New Roman" w:hAnsi="Times New Roman" w:cs="Times New Roman"/>
          <w:sz w:val="24"/>
          <w:szCs w:val="24"/>
        </w:rPr>
        <w:t>базовая ставка</w:t>
      </w:r>
      <w:r w:rsidR="00106B8B" w:rsidRPr="00AC0529">
        <w:rPr>
          <w:rFonts w:ascii="Times New Roman" w:hAnsi="Times New Roman" w:cs="Times New Roman"/>
          <w:sz w:val="24"/>
          <w:szCs w:val="24"/>
        </w:rPr>
        <w:t xml:space="preserve"> платы за размещение нестационарного торгового объекта </w:t>
      </w:r>
      <w:r w:rsidR="002542B2">
        <w:rPr>
          <w:rFonts w:ascii="Times New Roman" w:hAnsi="Times New Roman" w:cs="Times New Roman"/>
          <w:sz w:val="24"/>
          <w:szCs w:val="24"/>
        </w:rPr>
        <w:t>(руб./кв.</w:t>
      </w:r>
      <w:r w:rsidR="00244304" w:rsidRPr="00AC0529">
        <w:rPr>
          <w:rFonts w:ascii="Times New Roman" w:hAnsi="Times New Roman" w:cs="Times New Roman"/>
          <w:sz w:val="24"/>
          <w:szCs w:val="24"/>
        </w:rPr>
        <w:t>м);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57C">
        <w:rPr>
          <w:rFonts w:ascii="Times New Roman" w:hAnsi="Times New Roman" w:cs="Times New Roman"/>
          <w:sz w:val="24"/>
          <w:szCs w:val="24"/>
        </w:rPr>
        <w:t>К1-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коэффициент, учитывающий расположение</w:t>
      </w:r>
      <w:r w:rsidRPr="0044257C">
        <w:rPr>
          <w:rFonts w:ascii="Times New Roman" w:hAnsi="Times New Roman" w:cs="Times New Roman"/>
          <w:sz w:val="24"/>
          <w:szCs w:val="24"/>
        </w:rPr>
        <w:t xml:space="preserve"> (местоположение) 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нестационарного торгового </w:t>
      </w:r>
      <w:r w:rsidRPr="0044257C">
        <w:rPr>
          <w:rFonts w:ascii="Times New Roman" w:hAnsi="Times New Roman" w:cs="Times New Roman"/>
          <w:sz w:val="24"/>
          <w:szCs w:val="24"/>
        </w:rPr>
        <w:t>объекта</w:t>
      </w:r>
      <w:r w:rsidR="0044257C">
        <w:rPr>
          <w:rFonts w:ascii="Times New Roman" w:hAnsi="Times New Roman" w:cs="Times New Roman"/>
          <w:sz w:val="24"/>
          <w:szCs w:val="24"/>
        </w:rPr>
        <w:t xml:space="preserve"> (</w:t>
      </w:r>
      <w:r w:rsidR="0044257C" w:rsidRPr="0044257C">
        <w:rPr>
          <w:rFonts w:ascii="Times New Roman" w:hAnsi="Times New Roman" w:cs="Times New Roman"/>
          <w:sz w:val="24"/>
          <w:szCs w:val="24"/>
        </w:rPr>
        <w:t>таблица №1)</w:t>
      </w:r>
      <w:r w:rsidRPr="0044257C">
        <w:rPr>
          <w:rFonts w:ascii="Times New Roman" w:hAnsi="Times New Roman" w:cs="Times New Roman"/>
          <w:sz w:val="24"/>
          <w:szCs w:val="24"/>
        </w:rPr>
        <w:t xml:space="preserve"> </w:t>
      </w:r>
      <w:r w:rsidR="002B691D" w:rsidRPr="0044257C">
        <w:rPr>
          <w:rFonts w:ascii="Times New Roman" w:hAnsi="Times New Roman" w:cs="Times New Roman"/>
          <w:sz w:val="24"/>
          <w:szCs w:val="24"/>
        </w:rPr>
        <w:t>в зон</w:t>
      </w:r>
      <w:r w:rsidR="0044257C">
        <w:rPr>
          <w:rFonts w:ascii="Times New Roman" w:hAnsi="Times New Roman" w:cs="Times New Roman"/>
          <w:sz w:val="24"/>
          <w:szCs w:val="24"/>
        </w:rPr>
        <w:t>ах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="002B691D" w:rsidRPr="0044257C">
        <w:rPr>
          <w:rFonts w:ascii="Times New Roman" w:hAnsi="Times New Roman" w:cs="Times New Roman"/>
          <w:sz w:val="24"/>
          <w:szCs w:val="24"/>
        </w:rPr>
        <w:t>нес</w:t>
      </w:r>
      <w:r w:rsidR="00FF49E3">
        <w:rPr>
          <w:rFonts w:ascii="Times New Roman" w:hAnsi="Times New Roman" w:cs="Times New Roman"/>
          <w:sz w:val="24"/>
          <w:szCs w:val="24"/>
        </w:rPr>
        <w:t>тационарного торгового объекта.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3EA">
        <w:rPr>
          <w:rFonts w:ascii="Times New Roman" w:hAnsi="Times New Roman" w:cs="Times New Roman"/>
          <w:sz w:val="24"/>
          <w:szCs w:val="24"/>
        </w:rPr>
        <w:t>К2- коэффициент, учитывающий тип торгового объекта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3363EA">
        <w:rPr>
          <w:rFonts w:ascii="Times New Roman" w:hAnsi="Times New Roman" w:cs="Times New Roman"/>
          <w:sz w:val="24"/>
          <w:szCs w:val="24"/>
        </w:rPr>
        <w:t>2);</w:t>
      </w:r>
    </w:p>
    <w:p w:rsidR="00C51235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A5B">
        <w:rPr>
          <w:rFonts w:ascii="Times New Roman" w:hAnsi="Times New Roman" w:cs="Times New Roman"/>
          <w:sz w:val="24"/>
          <w:szCs w:val="24"/>
        </w:rPr>
        <w:t>К3 -</w:t>
      </w:r>
      <w:r w:rsidR="009A5F05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коэффициент обеспеченности объектами инфраструктуры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3)</w:t>
      </w:r>
    </w:p>
    <w:p w:rsidR="00F10A5B" w:rsidRPr="00F10A5B" w:rsidRDefault="00F10A5B" w:rsidP="00993E0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>Таблица №</w:t>
      </w:r>
      <w:r w:rsidR="004425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227"/>
        <w:gridCol w:w="1496"/>
      </w:tblGrid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AF2B49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Зоны размещения нестационарных торговых</w:t>
            </w:r>
            <w:r w:rsidR="0044257C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К1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296C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1: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севернее пересечения с 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42E63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Железнодорожна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Железнодорожная улица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3502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Ул. Придор</w:t>
            </w:r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жная;</w:t>
            </w:r>
          </w:p>
          <w:p w:rsidR="00F10A5B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Территория вдоль автомобильной дороги</w:t>
            </w:r>
            <w:r w:rsidR="006B0F72" w:rsidRPr="0044257C">
              <w:t xml:space="preserve"> 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Юкки-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Кузьмолово»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2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9B46B4" w:rsidRPr="0044257C" w:rsidRDefault="009B46B4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южнее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пересечения с ул. Железнодорожная;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улица Рядового </w:t>
            </w:r>
            <w:r w:rsidR="006B0F72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Строителей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Победы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Полевая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Заозерная улица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B0F72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Зона 3: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 Куялово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4</w:t>
            </w:r>
            <w:r w:rsidR="00F10A5B"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0A5B" w:rsidRPr="0044257C" w:rsidRDefault="002620F6" w:rsidP="002620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</w:t>
            </w:r>
            <w:r w:rsidR="009A5F05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лово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A5F05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14627" w:rsidRDefault="00814627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F49E3" w:rsidRDefault="00FF49E3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Таблица № 2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торгового объекта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К2 </w:t>
            </w:r>
          </w:p>
        </w:tc>
      </w:tr>
      <w:tr w:rsidR="006C6F5C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075CFC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п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авильон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07A3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47F7A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Выносное холодильное оборудование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761CB1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6C6F5C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3F7A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Передвижной павильон (автоприцеп)</w:t>
            </w:r>
            <w:r w:rsidR="0038302E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автомагазины (автолавки), изотермические емкости и ц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истерны,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хчевой развал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3176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F7AE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орговый автомат (вендинговый автомат)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</w:tbl>
    <w:p w:rsidR="001C4EBD" w:rsidRDefault="001C4EBD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Таблица №3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Обеспеченность объектами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К3 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</w:t>
            </w:r>
            <w:r w:rsidR="002542B2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снабжением, водоснабжением, водоотведением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42B2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электроснабжением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84CE9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объектов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473868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C4EBD" w:rsidRDefault="001C4EB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EBD" w:rsidRDefault="001C4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542F8" w:rsidRPr="00AE45D9" w:rsidRDefault="00FF49E3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3A1EF8">
        <w:rPr>
          <w:rFonts w:ascii="Times New Roman" w:hAnsi="Times New Roman" w:cs="Times New Roman"/>
          <w:sz w:val="24"/>
          <w:szCs w:val="24"/>
        </w:rPr>
        <w:t>2</w:t>
      </w:r>
    </w:p>
    <w:p w:rsidR="005542F8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8E5BCC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0529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AC0529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A8118A" w:rsidRDefault="00AC0529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 городское поселение»</w:t>
      </w:r>
    </w:p>
    <w:p w:rsidR="009A5DC2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кого: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9A5DC2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(наименование юридического лица, </w:t>
      </w:r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 индивидуального предпринимателя, )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ОГРН(ИП)____________________________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адрес:____________________</w:t>
      </w:r>
    </w:p>
    <w:p w:rsid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телефон:___________________</w:t>
      </w:r>
    </w:p>
    <w:p w:rsidR="0060481A" w:rsidRDefault="0060481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Контактный адрес электронной почты: </w:t>
      </w:r>
    </w:p>
    <w:p w:rsidR="0060481A" w:rsidRPr="00A8118A" w:rsidRDefault="0060481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ЗАЯВЛЕНИЕ</w:t>
      </w:r>
    </w:p>
    <w:p w:rsidR="009A5DC2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</w:p>
    <w:p w:rsid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МО</w:t>
      </w:r>
      <w:r w:rsidR="009A5DC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«</w:t>
      </w:r>
      <w:r w:rsidR="009A5DC2" w:rsidRP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Кузьмоловское городское поселение</w:t>
      </w:r>
      <w:r w:rsid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»</w:t>
      </w:r>
    </w:p>
    <w:p w:rsidR="00B979ED" w:rsidRPr="00A8118A" w:rsidRDefault="00B979ED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Заявитель_____________________________________________________________________</w:t>
      </w: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руководителя, адрес, телефон)</w:t>
      </w: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не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________________________________________________________________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объекта__________________кв.м.</w:t>
      </w:r>
    </w:p>
    <w:p w:rsid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Месторасположение объекта_____________________________________________________</w:t>
      </w:r>
    </w:p>
    <w:p w:rsidR="00BD0A3C" w:rsidRDefault="00BD0A3C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предоставления места размещения нестационарного торгового места: ________ мес.</w:t>
      </w:r>
    </w:p>
    <w:p w:rsidR="00BD0A3C" w:rsidRPr="00BD0A3C" w:rsidRDefault="00BD0A3C" w:rsidP="00993E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BD0A3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(6 / 12)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Дата__________________                        Подпись_______________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государственной регистрации;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постановке на учет в налоговом органе (ИНН);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личность заявителя;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права (полномочия) представителя заявителя;</w:t>
      </w:r>
    </w:p>
    <w:p w:rsidR="00AC0529" w:rsidRDefault="00AC0529" w:rsidP="00993E06">
      <w:pPr>
        <w:spacing w:line="240" w:lineRule="auto"/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</w:pPr>
      <w:r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  <w:br w:type="page"/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3</w:t>
      </w:r>
      <w:r w:rsidR="00E64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9ED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B979ED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объектов</w:t>
      </w:r>
    </w:p>
    <w:p w:rsidR="00661345" w:rsidRPr="00AE45D9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0529" w:rsidRPr="00661345" w:rsidRDefault="00661345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345">
        <w:rPr>
          <w:rFonts w:ascii="Times New Roman" w:hAnsi="Times New Roman" w:cs="Times New Roman"/>
          <w:b/>
          <w:sz w:val="24"/>
          <w:szCs w:val="24"/>
        </w:rPr>
        <w:t>Договор на размещение нестационарного торгового объекта</w:t>
      </w:r>
    </w:p>
    <w:p w:rsidR="00BA4957" w:rsidRDefault="00BA4957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18A" w:rsidRPr="00A8118A" w:rsidRDefault="00B979ED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области, именуемая в даль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нейшем «Заказчик», в лице Г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 и Положения «Об администрации муниципального образования «Кузьмоловское ГП»  утвержденное Решением Совета депутатов № 23 от 09.12.2005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именуемая в дальнейшем «Администрация»,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индивидуального предпринимателя)</w:t>
      </w:r>
    </w:p>
    <w:p w:rsidR="00A8118A" w:rsidRPr="00A8118A" w:rsidRDefault="003824E4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ице_______________________________________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  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8118A" w:rsidRPr="00E64100" w:rsidRDefault="00A8118A" w:rsidP="00993E06">
      <w:p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Ф.И.О.)</w:t>
      </w:r>
    </w:p>
    <w:p w:rsidR="00032C1C" w:rsidRPr="005501D7" w:rsidRDefault="00A8118A" w:rsidP="005501D7">
      <w:pPr>
        <w:spacing w:after="0" w:line="240" w:lineRule="auto"/>
        <w:ind w:left="57" w:hanging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 на основании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_______________,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«Владелец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нестационарного торгового объекта» (далее Владелец НТО) с другой стороны, далее Стороны заключили настоящий договор о нижеследующем:</w:t>
      </w:r>
    </w:p>
    <w:p w:rsidR="00A8118A" w:rsidRPr="003824E4" w:rsidRDefault="00A8118A" w:rsidP="00993E06">
      <w:pPr>
        <w:pStyle w:val="a3"/>
        <w:numPr>
          <w:ilvl w:val="0"/>
          <w:numId w:val="11"/>
        </w:num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1" w:name="bookmark0"/>
      <w:r w:rsidRPr="00382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  <w:bookmarkEnd w:id="11"/>
      <w:r w:rsidR="006048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8118A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заявления </w:t>
      </w:r>
      <w:r w:rsidRPr="00A811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824E4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предоставляет право на размещение нестационарного торгового объекта в соответствии со Схемой размещения нестационарных торговых объектов, на территории</w:t>
      </w:r>
      <w:r w:rsidR="003824E4" w:rsidRPr="00382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постановлением администрации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«____»_____________ г. № ___________</w:t>
      </w:r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3824E4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(юридическое лицо или индивидуальный предприниматель) </w:t>
      </w:r>
    </w:p>
    <w:p w:rsidR="00A8118A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объекта нестационарный торговый объект (павильон):</w:t>
      </w:r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соответствии со схемой)</w:t>
      </w:r>
    </w:p>
    <w:p w:rsidR="00A8118A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расположения </w:t>
      </w:r>
      <w:r w:rsidR="007E2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объекта: 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 ________________</w:t>
      </w:r>
      <w:r w:rsidR="007E2CD5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</w:t>
      </w:r>
      <w:r w:rsidR="007E2C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(ассортимент)____________________________________________________</w:t>
      </w:r>
    </w:p>
    <w:p w:rsidR="00032C1C" w:rsidRPr="005501D7" w:rsidRDefault="00E64100" w:rsidP="005501D7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с « _____»____________г.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032C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«_____»_______________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bookmarkStart w:id="12" w:name="bookmark8"/>
      <w:bookmarkStart w:id="13" w:name="bookmark1"/>
    </w:p>
    <w:p w:rsidR="00032C1C" w:rsidRPr="00032C1C" w:rsidRDefault="00032C1C" w:rsidP="00993E06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Обязательства сторон</w:t>
      </w:r>
      <w:bookmarkEnd w:id="12"/>
      <w:r w:rsidR="006048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Владелец </w:t>
      </w:r>
      <w:r w:rsidRPr="00E64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НТО</w:t>
      </w:r>
      <w:r w:rsidRPr="00E6410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обязуется</w:t>
      </w: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</w:p>
    <w:p w:rsidR="00032C1C" w:rsidRPr="00E5312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осуществлять деятельность в соответствии с правилами продажи отдельных видов товаров, утвержденными </w:t>
      </w:r>
      <w:hyperlink r:id="rId10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Постановлением Правительст</w:t>
        </w:r>
        <w:r w:rsidR="00BA4957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ва РФ от 19.01.1998 года N 55 «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Об утверждении правил продажи отдельных видов товаров, перечня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1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товаров длительного пользования, на которые не распространяется требование покупателя о безвозмездном предоставлении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2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ему на период ремонта или замены аналогичного товара, и перечня непродовольственных товаров надлежащего качества,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3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не подлежащих возврату или обмену на аналогичный товар других размера, формы, габарита, фасона, расцветки или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4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комплектации»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Правилами предоставления услуг общественного питания, утвержденными Постановлением Правительства РФ, в ред.</w:t>
      </w:r>
      <w:hyperlink r:id="rId15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от 10.05</w:t>
        </w:r>
        <w:r w:rsidR="00D27CD9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.2007 №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276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другими требованиями и нормативами;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своевременно вносить плату за размещение нестационарного торгового объекта;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сохранять вид и специализацию, местоположение и размеры нестационарного т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оргового объекта в течение уста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новленного периода размещения;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окончании срока действия договора на размещение нестационарного торгового объекта и не заключении нового, в течение десяти календарных дней, в соответствии с условиями договора, обязаны демонтировать нестационарный торговый объект и восстановить благоустройство места размещения и прилегающей территории;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беспечить размещение нестационарного торгового объекта и его готовность к использованию;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по назначению, указанному в пункте 1 настоящего договора;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беспечить соблюдение санитарных норм и правил, транспортировку мусора и иных отходов от использования нестационарного торгового объекта;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 допускать загрязнение, захламление места размещения нестационарного торгового объекта.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 НТО должен обеспечить: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вывески с указанием организационно-правовой формы, юридического адреса организации;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информации о режиме работы нестационарного торгового объекта;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соблюдение санитарных норм и правил.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Владелец НТО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азместить нестационарный торговый объект по местоположению в соответствии с пунктом 1 настоящего договора;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для осуществления торговой деятельности в соответствии с условиями настоящего договора и требованиями действующего законодательства.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осрочно отказаться от исполнения настоящего договора по основаниям и в порядке, предусмотренном настоящим договором и действующим законодательством Российской Федерации.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обязуется:</w:t>
      </w:r>
    </w:p>
    <w:p w:rsidR="00032C1C" w:rsidRPr="00CD2376" w:rsidRDefault="00E64100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редоставить место для размещения нестационарного торгового объекта и объекта оказания услуг.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одностороннем порядке расторгнуть настоящий договор, письменно уведомив другую сторону за 30 календарных дней в случае нарушения пунктов 2.1. - 2.2. настоящего договора, а также в случаях 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предусмотренных </w:t>
      </w:r>
      <w:r w:rsidR="00D27CD9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>пунктом 6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Положения</w:t>
      </w:r>
      <w:r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размещении нестационарных торговых объектов на территории 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решением Совета </w:t>
      </w:r>
      <w:r w:rsidR="00AE5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AE585F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«___»_________г. №_______</w:t>
      </w:r>
    </w:p>
    <w:p w:rsidR="00032C1C" w:rsidRPr="00CD2376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4" w:name="bookmark9"/>
      <w:r w:rsidRPr="00CD23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и порядок расчетов.</w:t>
      </w:r>
      <w:bookmarkEnd w:id="14"/>
    </w:p>
    <w:p w:rsidR="005501D7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Размер платы за размещение нестационарного торгового объекта устанавливается в соответствии с Приложением №</w:t>
      </w:r>
      <w:r w:rsidR="00CD2376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1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данному договору и составляет</w:t>
      </w:r>
      <w:r w:rsidR="005501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032C1C" w:rsidRPr="00AE585F" w:rsidRDefault="005501D7" w:rsidP="005501D7">
      <w:pPr>
        <w:pStyle w:val="a3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руб.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НДС _____________.</w:t>
      </w:r>
    </w:p>
    <w:p w:rsidR="00E053E7" w:rsidRPr="00E053E7" w:rsidRDefault="00E053E7" w:rsidP="00E053E7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Размер платы за размещение нестационарного торгового объекта ежегодно, но не ранее чем через год после заключения Договора на размещение нестационарного торгового объекта подлежит индексации в соответствии с уровнем инфляции, установленным федеральным законом о федеральном бюджете на очередной финансовый год и на плановый период.</w:t>
      </w:r>
    </w:p>
    <w:p w:rsidR="00E053E7" w:rsidRPr="00E053E7" w:rsidRDefault="00E053E7" w:rsidP="00E053E7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Размер платы может быть изменен случае внесения соответствующих изменений в Положение о размещении нестационарных торговых объектов и схемы размещения нестационарных торговых объектов на территории муниципального образования «Кузьмоловское городское поселение». Новый размер платы за размещение 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нестационарного торгового объекта вступает в силу с 1-го числа месяца, следующего за месяцем, в котором Владелец </w:t>
      </w:r>
      <w:r w:rsidR="005501D7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нестационарного торгового объекта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был уведомлен о внесения соответствующих изменений в Положение о размещении нестационарных торговых объектов и схемы размещения нестационарных торговых объектов на территории муниципального образования «Кузьмоловское городское поселение».</w:t>
      </w:r>
    </w:p>
    <w:p w:rsidR="00E053E7" w:rsidRPr="00E053E7" w:rsidRDefault="00E053E7" w:rsidP="00E053E7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Оплата осуществляется путем перечисления денежных средств в счет МО «Кузьмоловское городское поселение» ежеквартально равными частями от указанной в расчете суммы до истечения 15 числа следующего за отчетным кварталом месяца, а за четвертый квартал не позднее 1 декабря текущего года.</w:t>
      </w:r>
    </w:p>
    <w:p w:rsidR="00E053E7" w:rsidRPr="00E053E7" w:rsidRDefault="00E053E7" w:rsidP="005501D7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 нарушении срока оплаты, установленного п. </w:t>
      </w:r>
      <w:r w:rsidR="005501D7"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3.4.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Администрация вправе взыскать с «Владельца права на размещение </w:t>
      </w:r>
      <w:r w:rsidR="005501D7" w:rsidRPr="005501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нестационарного торгового объекта</w:t>
      </w: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 задолженность в установленном законом порядке.</w:t>
      </w:r>
    </w:p>
    <w:p w:rsidR="00032C1C" w:rsidRPr="00E053E7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Оплата вносится Владельцем НТО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следующим реквизитам:</w:t>
      </w:r>
    </w:p>
    <w:p w:rsidR="00AE585F" w:rsidRPr="00AE585F" w:rsidRDefault="00CD2376" w:rsidP="00AE585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</w:t>
      </w:r>
      <w:r w:rsidR="00AE585F">
        <w:rPr>
          <w:rFonts w:ascii="Times New Roman" w:hAnsi="Times New Roman" w:cs="Times New Roman"/>
          <w:color w:val="000000"/>
          <w:sz w:val="24"/>
          <w:szCs w:val="24"/>
          <w:lang w:val="en-US" w:eastAsia="ru-RU" w:bidi="ru-RU"/>
        </w:rPr>
        <w:t xml:space="preserve"> </w:t>
      </w:r>
    </w:p>
    <w:p w:rsidR="00032C1C" w:rsidRPr="00032C1C" w:rsidRDefault="00032C1C" w:rsidP="00993E06">
      <w:pPr>
        <w:pStyle w:val="21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5" w:name="bookmark10"/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действия договора</w:t>
      </w:r>
      <w:bookmarkEnd w:id="15"/>
      <w:r w:rsidR="006048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Настоящий договор вступает в силу с момента его подписания об</w:t>
      </w:r>
      <w:r w:rsidR="00E5312C"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еими сторонами и действует по «_____»</w:t>
      </w:r>
      <w:r w:rsidR="00C7540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5312C"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__________ </w:t>
      </w:r>
      <w:r w:rsidR="00C7540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г., а в части исполнения обязательств по оплате - до момента исполнения таких обязательств.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Договор может быть расторгнут по соглашению сторон или в судебном порядке.</w:t>
      </w: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6" w:name="bookmark11"/>
      <w:r>
        <w:rPr>
          <w:color w:val="000000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bookmarkEnd w:id="16"/>
      <w:r w:rsidR="006048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 невыполнение или ненадлежащее выполнение обязательств, стороны несут ответственность в соответствии с действующим законодательством.</w:t>
      </w:r>
    </w:p>
    <w:p w:rsidR="00032C1C" w:rsidRDefault="00032C1C" w:rsidP="006F17BC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случае нарушения </w:t>
      </w:r>
      <w:r w:rsid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Владельцем</w:t>
      </w:r>
      <w:r w:rsidR="006F17BC" w:rsidRP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НТО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п.п. 3.</w:t>
      </w:r>
      <w:r w:rsid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 и 3.</w:t>
      </w:r>
      <w:r w:rsid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Договора </w:t>
      </w:r>
      <w:r w:rsidR="0060481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Администрация вправе </w:t>
      </w:r>
      <w:r w:rsidR="00E053E7"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начис</w:t>
      </w:r>
      <w:r w:rsid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лить</w:t>
      </w:r>
      <w:r w:rsidR="0060481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требовать уплаты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пени в размере 0,15 процента </w:t>
      </w:r>
      <w:r w:rsid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просроченной суммы </w:t>
      </w:r>
      <w:r w:rsidR="006F17BC" w:rsidRPr="006F17B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платы за размещение нестационарного торгового объекта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 каждый день просрочки.</w:t>
      </w:r>
    </w:p>
    <w:p w:rsidR="00E053E7" w:rsidRPr="00E053E7" w:rsidRDefault="00E053E7" w:rsidP="00E053E7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053E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Срок рассмотрения претензий 7 (семь) календарных дней с момента её получения. 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Уплата неустойки (штрафа, пени) не освобождает Стороны от выполнения лежащих на них обязательств по Договору.</w:t>
      </w:r>
    </w:p>
    <w:p w:rsidR="00032C1C" w:rsidRDefault="00032C1C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312C" w:rsidRPr="00E5312C" w:rsidRDefault="00E5312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Реквизиты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  <w:r w:rsidR="006048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E5312C" w:rsidRPr="00E5312C" w:rsidRDefault="00E5312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Администрация: администрация муниципального образования «Кузьмоловское городское поселение» Всеволожского</w:t>
      </w: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Ленинградской области.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Юридический адрес: 188663, Россия, Ленинградская область, Всеволожский район, г. п. Кузьмоловское, ул. Рядового Леонида Иванова, д. 14.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Почтовый адрес: 188663, Россия, Ленинградская область, Всеволожский район, г. п. Кузьмоловское, ул. Рядового Леонида Иванова, д. 14.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ИНН 4703083449, КПП 470301001,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 р/с 40101810200000010022, г. Санкт-Петербург, отделение Ленинградское,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БИК 044106001,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л/с 02010401171 в КФ администрации МО Всеволожский муниципальный район Ленинградской области.</w:t>
      </w:r>
    </w:p>
    <w:p w:rsidR="00FC62FD" w:rsidRPr="00BD0A3C" w:rsidRDefault="00E5312C" w:rsidP="00BD0A3C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8118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</w:t>
      </w:r>
      <w:r w:rsidRPr="00BD0A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501D7" w:rsidRPr="00BD0A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нестационарного торгового объекта</w:t>
      </w:r>
      <w:r w:rsidRPr="00BD0A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 __________________________</w:t>
      </w:r>
      <w:bookmarkEnd w:id="13"/>
    </w:p>
    <w:sectPr w:rsidR="00FC62FD" w:rsidRPr="00BD0A3C" w:rsidSect="00E5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181" w:rsidRDefault="00C32181" w:rsidP="00BD5814">
      <w:pPr>
        <w:spacing w:after="0" w:line="240" w:lineRule="auto"/>
      </w:pPr>
      <w:r>
        <w:separator/>
      </w:r>
    </w:p>
  </w:endnote>
  <w:endnote w:type="continuationSeparator" w:id="0">
    <w:p w:rsidR="00C32181" w:rsidRDefault="00C32181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181" w:rsidRDefault="00C32181" w:rsidP="00BD5814">
      <w:pPr>
        <w:spacing w:after="0" w:line="240" w:lineRule="auto"/>
      </w:pPr>
      <w:r>
        <w:separator/>
      </w:r>
    </w:p>
  </w:footnote>
  <w:footnote w:type="continuationSeparator" w:id="0">
    <w:p w:rsidR="00C32181" w:rsidRDefault="00C32181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B35A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E5875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1F1C3CC2"/>
    <w:multiLevelType w:val="hybridMultilevel"/>
    <w:tmpl w:val="DEC61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6773F4"/>
    <w:multiLevelType w:val="multilevel"/>
    <w:tmpl w:val="DEC61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67932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58D30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BAE3A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45D54A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AD06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0F4F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1A105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2E767C7"/>
    <w:multiLevelType w:val="multilevel"/>
    <w:tmpl w:val="4C1052B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23"/>
  </w:num>
  <w:num w:numId="4">
    <w:abstractNumId w:val="8"/>
  </w:num>
  <w:num w:numId="5">
    <w:abstractNumId w:val="4"/>
  </w:num>
  <w:num w:numId="6">
    <w:abstractNumId w:val="33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21"/>
  </w:num>
  <w:num w:numId="12">
    <w:abstractNumId w:val="10"/>
  </w:num>
  <w:num w:numId="13">
    <w:abstractNumId w:val="29"/>
  </w:num>
  <w:num w:numId="14">
    <w:abstractNumId w:val="26"/>
  </w:num>
  <w:num w:numId="15">
    <w:abstractNumId w:val="25"/>
  </w:num>
  <w:num w:numId="16">
    <w:abstractNumId w:val="19"/>
  </w:num>
  <w:num w:numId="17">
    <w:abstractNumId w:val="5"/>
  </w:num>
  <w:num w:numId="18">
    <w:abstractNumId w:val="27"/>
  </w:num>
  <w:num w:numId="19">
    <w:abstractNumId w:val="7"/>
  </w:num>
  <w:num w:numId="20">
    <w:abstractNumId w:val="18"/>
  </w:num>
  <w:num w:numId="21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30"/>
  </w:num>
  <w:num w:numId="24">
    <w:abstractNumId w:val="13"/>
  </w:num>
  <w:num w:numId="25">
    <w:abstractNumId w:val="14"/>
  </w:num>
  <w:num w:numId="26">
    <w:abstractNumId w:val="22"/>
  </w:num>
  <w:num w:numId="27">
    <w:abstractNumId w:val="28"/>
  </w:num>
  <w:num w:numId="28">
    <w:abstractNumId w:val="20"/>
  </w:num>
  <w:num w:numId="29">
    <w:abstractNumId w:val="24"/>
  </w:num>
  <w:num w:numId="30">
    <w:abstractNumId w:val="31"/>
  </w:num>
  <w:num w:numId="31">
    <w:abstractNumId w:val="17"/>
  </w:num>
  <w:num w:numId="32">
    <w:abstractNumId w:val="6"/>
  </w:num>
  <w:num w:numId="33">
    <w:abstractNumId w:val="11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4304"/>
    <w:rsid w:val="00001A5B"/>
    <w:rsid w:val="000213A4"/>
    <w:rsid w:val="00032C1C"/>
    <w:rsid w:val="00046AE7"/>
    <w:rsid w:val="0004718A"/>
    <w:rsid w:val="00047F7A"/>
    <w:rsid w:val="00047FCB"/>
    <w:rsid w:val="000715E2"/>
    <w:rsid w:val="00075CFC"/>
    <w:rsid w:val="00086FB2"/>
    <w:rsid w:val="000930F6"/>
    <w:rsid w:val="00094F75"/>
    <w:rsid w:val="000D65F1"/>
    <w:rsid w:val="000D666D"/>
    <w:rsid w:val="000D7281"/>
    <w:rsid w:val="00106B8B"/>
    <w:rsid w:val="00107A3A"/>
    <w:rsid w:val="00127F4B"/>
    <w:rsid w:val="00134B3A"/>
    <w:rsid w:val="0014750D"/>
    <w:rsid w:val="001836EB"/>
    <w:rsid w:val="001967E1"/>
    <w:rsid w:val="001A19A7"/>
    <w:rsid w:val="001B3AE8"/>
    <w:rsid w:val="001B684B"/>
    <w:rsid w:val="001C22D0"/>
    <w:rsid w:val="001C4EBD"/>
    <w:rsid w:val="001D4A40"/>
    <w:rsid w:val="001E331D"/>
    <w:rsid w:val="001F3BDA"/>
    <w:rsid w:val="00220464"/>
    <w:rsid w:val="00225A38"/>
    <w:rsid w:val="00226780"/>
    <w:rsid w:val="00244304"/>
    <w:rsid w:val="002542B2"/>
    <w:rsid w:val="00256C8C"/>
    <w:rsid w:val="002620F6"/>
    <w:rsid w:val="00264DB1"/>
    <w:rsid w:val="00267FA8"/>
    <w:rsid w:val="00272623"/>
    <w:rsid w:val="00280627"/>
    <w:rsid w:val="002812B3"/>
    <w:rsid w:val="002841C1"/>
    <w:rsid w:val="00284CE9"/>
    <w:rsid w:val="002A04FB"/>
    <w:rsid w:val="002A1E94"/>
    <w:rsid w:val="002A2119"/>
    <w:rsid w:val="002A2CE5"/>
    <w:rsid w:val="002A51DE"/>
    <w:rsid w:val="002A5282"/>
    <w:rsid w:val="002B691D"/>
    <w:rsid w:val="002C20B9"/>
    <w:rsid w:val="002C355B"/>
    <w:rsid w:val="002D5B31"/>
    <w:rsid w:val="002E33A4"/>
    <w:rsid w:val="00301BEA"/>
    <w:rsid w:val="0030271C"/>
    <w:rsid w:val="00334B79"/>
    <w:rsid w:val="003363EA"/>
    <w:rsid w:val="003573F7"/>
    <w:rsid w:val="00375F40"/>
    <w:rsid w:val="003824E4"/>
    <w:rsid w:val="0038302E"/>
    <w:rsid w:val="00390FB9"/>
    <w:rsid w:val="003A1DE1"/>
    <w:rsid w:val="003A1EF8"/>
    <w:rsid w:val="003C0695"/>
    <w:rsid w:val="003C4141"/>
    <w:rsid w:val="003D232A"/>
    <w:rsid w:val="003D2859"/>
    <w:rsid w:val="003F13AF"/>
    <w:rsid w:val="003F7AEB"/>
    <w:rsid w:val="00404AF1"/>
    <w:rsid w:val="00425CBD"/>
    <w:rsid w:val="00432F0C"/>
    <w:rsid w:val="0044257C"/>
    <w:rsid w:val="004470B2"/>
    <w:rsid w:val="0045069A"/>
    <w:rsid w:val="004524AB"/>
    <w:rsid w:val="004537F1"/>
    <w:rsid w:val="00460BFF"/>
    <w:rsid w:val="00473868"/>
    <w:rsid w:val="00497858"/>
    <w:rsid w:val="004A346C"/>
    <w:rsid w:val="004A7502"/>
    <w:rsid w:val="004B08EF"/>
    <w:rsid w:val="004D5A87"/>
    <w:rsid w:val="004E3272"/>
    <w:rsid w:val="004E3F1B"/>
    <w:rsid w:val="004F359B"/>
    <w:rsid w:val="0050744D"/>
    <w:rsid w:val="00526370"/>
    <w:rsid w:val="0053176B"/>
    <w:rsid w:val="00531ECB"/>
    <w:rsid w:val="005501D7"/>
    <w:rsid w:val="005542F8"/>
    <w:rsid w:val="00562D2A"/>
    <w:rsid w:val="00565919"/>
    <w:rsid w:val="005801CD"/>
    <w:rsid w:val="005A0580"/>
    <w:rsid w:val="005A19FA"/>
    <w:rsid w:val="005A3B7D"/>
    <w:rsid w:val="005A5DA6"/>
    <w:rsid w:val="005A74D3"/>
    <w:rsid w:val="005C03FC"/>
    <w:rsid w:val="005C27A0"/>
    <w:rsid w:val="005C598E"/>
    <w:rsid w:val="005D2121"/>
    <w:rsid w:val="005D5C0A"/>
    <w:rsid w:val="005E35A1"/>
    <w:rsid w:val="005E440D"/>
    <w:rsid w:val="005F1F42"/>
    <w:rsid w:val="005F4A16"/>
    <w:rsid w:val="0060481A"/>
    <w:rsid w:val="006425F2"/>
    <w:rsid w:val="00656E41"/>
    <w:rsid w:val="00661345"/>
    <w:rsid w:val="00666695"/>
    <w:rsid w:val="00677525"/>
    <w:rsid w:val="00680360"/>
    <w:rsid w:val="00692046"/>
    <w:rsid w:val="006A5469"/>
    <w:rsid w:val="006B0F72"/>
    <w:rsid w:val="006C6A64"/>
    <w:rsid w:val="006C6F5C"/>
    <w:rsid w:val="006E0692"/>
    <w:rsid w:val="006F17BC"/>
    <w:rsid w:val="006F435D"/>
    <w:rsid w:val="00706CC2"/>
    <w:rsid w:val="007101A3"/>
    <w:rsid w:val="00736257"/>
    <w:rsid w:val="00753526"/>
    <w:rsid w:val="00761CB1"/>
    <w:rsid w:val="00790628"/>
    <w:rsid w:val="00791ECF"/>
    <w:rsid w:val="007A4ABC"/>
    <w:rsid w:val="007A52AF"/>
    <w:rsid w:val="007C71A3"/>
    <w:rsid w:val="007D4C16"/>
    <w:rsid w:val="007D64EC"/>
    <w:rsid w:val="007D67A5"/>
    <w:rsid w:val="007E2CD5"/>
    <w:rsid w:val="007E7010"/>
    <w:rsid w:val="00814627"/>
    <w:rsid w:val="008212EF"/>
    <w:rsid w:val="00823382"/>
    <w:rsid w:val="0084080F"/>
    <w:rsid w:val="00841F1D"/>
    <w:rsid w:val="00843AE0"/>
    <w:rsid w:val="008539D4"/>
    <w:rsid w:val="0085523A"/>
    <w:rsid w:val="008804B2"/>
    <w:rsid w:val="00880D4F"/>
    <w:rsid w:val="00881C6F"/>
    <w:rsid w:val="0088305C"/>
    <w:rsid w:val="0089015A"/>
    <w:rsid w:val="008A5F5B"/>
    <w:rsid w:val="008A6979"/>
    <w:rsid w:val="008B0BED"/>
    <w:rsid w:val="008D296E"/>
    <w:rsid w:val="008E5BCC"/>
    <w:rsid w:val="008E7DB7"/>
    <w:rsid w:val="008F381B"/>
    <w:rsid w:val="00913230"/>
    <w:rsid w:val="00924BEB"/>
    <w:rsid w:val="00933F22"/>
    <w:rsid w:val="00935BF6"/>
    <w:rsid w:val="00955E55"/>
    <w:rsid w:val="00965733"/>
    <w:rsid w:val="00993E06"/>
    <w:rsid w:val="009A00B6"/>
    <w:rsid w:val="009A2949"/>
    <w:rsid w:val="009A5DC2"/>
    <w:rsid w:val="009A5F05"/>
    <w:rsid w:val="009B46B4"/>
    <w:rsid w:val="009B7174"/>
    <w:rsid w:val="009C3AF0"/>
    <w:rsid w:val="009D6B9F"/>
    <w:rsid w:val="009E3B36"/>
    <w:rsid w:val="009F3596"/>
    <w:rsid w:val="00A03538"/>
    <w:rsid w:val="00A15259"/>
    <w:rsid w:val="00A15A87"/>
    <w:rsid w:val="00A8118A"/>
    <w:rsid w:val="00A869CA"/>
    <w:rsid w:val="00A9004C"/>
    <w:rsid w:val="00AA2354"/>
    <w:rsid w:val="00AA5B06"/>
    <w:rsid w:val="00AC0529"/>
    <w:rsid w:val="00AD03CE"/>
    <w:rsid w:val="00AD2C01"/>
    <w:rsid w:val="00AE3913"/>
    <w:rsid w:val="00AE45D9"/>
    <w:rsid w:val="00AE585F"/>
    <w:rsid w:val="00AE6227"/>
    <w:rsid w:val="00AF2B49"/>
    <w:rsid w:val="00B03EE0"/>
    <w:rsid w:val="00B05940"/>
    <w:rsid w:val="00B13474"/>
    <w:rsid w:val="00B14B17"/>
    <w:rsid w:val="00B1558B"/>
    <w:rsid w:val="00B17C1F"/>
    <w:rsid w:val="00B2088B"/>
    <w:rsid w:val="00B2588D"/>
    <w:rsid w:val="00B26EAF"/>
    <w:rsid w:val="00B32AAE"/>
    <w:rsid w:val="00B36FA0"/>
    <w:rsid w:val="00B7639C"/>
    <w:rsid w:val="00B9030B"/>
    <w:rsid w:val="00B979ED"/>
    <w:rsid w:val="00BA4957"/>
    <w:rsid w:val="00BB09CF"/>
    <w:rsid w:val="00BC2C25"/>
    <w:rsid w:val="00BD0A3C"/>
    <w:rsid w:val="00BD5814"/>
    <w:rsid w:val="00BE4B3C"/>
    <w:rsid w:val="00BF23AA"/>
    <w:rsid w:val="00C03FEB"/>
    <w:rsid w:val="00C16F31"/>
    <w:rsid w:val="00C2565E"/>
    <w:rsid w:val="00C26CAC"/>
    <w:rsid w:val="00C32181"/>
    <w:rsid w:val="00C37864"/>
    <w:rsid w:val="00C51235"/>
    <w:rsid w:val="00C558CB"/>
    <w:rsid w:val="00C5727F"/>
    <w:rsid w:val="00C60429"/>
    <w:rsid w:val="00C631F6"/>
    <w:rsid w:val="00C63510"/>
    <w:rsid w:val="00C75277"/>
    <w:rsid w:val="00C75408"/>
    <w:rsid w:val="00C879BF"/>
    <w:rsid w:val="00C94399"/>
    <w:rsid w:val="00CA3C26"/>
    <w:rsid w:val="00CB2A0E"/>
    <w:rsid w:val="00CB624D"/>
    <w:rsid w:val="00CB667C"/>
    <w:rsid w:val="00CB6FA8"/>
    <w:rsid w:val="00CD2376"/>
    <w:rsid w:val="00CD4C6F"/>
    <w:rsid w:val="00CF3E28"/>
    <w:rsid w:val="00D0395E"/>
    <w:rsid w:val="00D15B46"/>
    <w:rsid w:val="00D27CD9"/>
    <w:rsid w:val="00D36B4B"/>
    <w:rsid w:val="00D5379B"/>
    <w:rsid w:val="00D72990"/>
    <w:rsid w:val="00D76C09"/>
    <w:rsid w:val="00D95C08"/>
    <w:rsid w:val="00DB07F5"/>
    <w:rsid w:val="00DB7E8E"/>
    <w:rsid w:val="00DC282C"/>
    <w:rsid w:val="00DD1AEC"/>
    <w:rsid w:val="00DD3D67"/>
    <w:rsid w:val="00DD414A"/>
    <w:rsid w:val="00DD659A"/>
    <w:rsid w:val="00DE3977"/>
    <w:rsid w:val="00DF0F7B"/>
    <w:rsid w:val="00DF26B0"/>
    <w:rsid w:val="00DF53A1"/>
    <w:rsid w:val="00E00C4C"/>
    <w:rsid w:val="00E053E7"/>
    <w:rsid w:val="00E0552C"/>
    <w:rsid w:val="00E07747"/>
    <w:rsid w:val="00E308B9"/>
    <w:rsid w:val="00E46847"/>
    <w:rsid w:val="00E5312C"/>
    <w:rsid w:val="00E55F1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D4075"/>
    <w:rsid w:val="00EF3E04"/>
    <w:rsid w:val="00F10A5B"/>
    <w:rsid w:val="00F12A3B"/>
    <w:rsid w:val="00F13502"/>
    <w:rsid w:val="00F21E8C"/>
    <w:rsid w:val="00F40CC6"/>
    <w:rsid w:val="00F4296C"/>
    <w:rsid w:val="00F42E63"/>
    <w:rsid w:val="00F447FA"/>
    <w:rsid w:val="00F4547A"/>
    <w:rsid w:val="00FA0D50"/>
    <w:rsid w:val="00FA2820"/>
    <w:rsid w:val="00FA553E"/>
    <w:rsid w:val="00FA7379"/>
    <w:rsid w:val="00FA7B74"/>
    <w:rsid w:val="00FC59DD"/>
    <w:rsid w:val="00FC62FD"/>
    <w:rsid w:val="00FD05AE"/>
    <w:rsid w:val="00FD599C"/>
    <w:rsid w:val="00FE1867"/>
    <w:rsid w:val="00FE474A"/>
    <w:rsid w:val="00FF201D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FB4206-B8CF-4730-B6DA-CC76D439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6B0"/>
  </w:style>
  <w:style w:type="paragraph" w:styleId="1">
    <w:name w:val="heading 1"/>
    <w:basedOn w:val="a"/>
    <w:next w:val="a"/>
    <w:link w:val="10"/>
    <w:qFormat/>
    <w:rsid w:val="00F4547A"/>
    <w:pPr>
      <w:keepNext/>
      <w:numPr>
        <w:numId w:val="34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4547A"/>
    <w:pPr>
      <w:keepNext/>
      <w:numPr>
        <w:ilvl w:val="1"/>
        <w:numId w:val="34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4547A"/>
    <w:pPr>
      <w:keepNext/>
      <w:numPr>
        <w:ilvl w:val="2"/>
        <w:numId w:val="34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F4547A"/>
    <w:pPr>
      <w:keepNext/>
      <w:numPr>
        <w:ilvl w:val="3"/>
        <w:numId w:val="34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F4547A"/>
    <w:pPr>
      <w:numPr>
        <w:ilvl w:val="4"/>
        <w:numId w:val="34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4547A"/>
    <w:pPr>
      <w:numPr>
        <w:ilvl w:val="5"/>
        <w:numId w:val="34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F4547A"/>
    <w:pPr>
      <w:numPr>
        <w:ilvl w:val="6"/>
        <w:numId w:val="34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4547A"/>
    <w:pPr>
      <w:numPr>
        <w:ilvl w:val="7"/>
        <w:numId w:val="34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547A"/>
    <w:pPr>
      <w:numPr>
        <w:ilvl w:val="8"/>
        <w:numId w:val="34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1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1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1">
    <w:name w:val="Заголовок №4_"/>
    <w:basedOn w:val="a0"/>
    <w:link w:val="43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3">
    <w:name w:val="Заголовок №4"/>
    <w:basedOn w:val="a"/>
    <w:link w:val="41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10">
    <w:name w:val="Заголовок 1 Знак"/>
    <w:basedOn w:val="a0"/>
    <w:link w:val="1"/>
    <w:rsid w:val="00F4547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4547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4547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4547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4547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4547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454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454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547A"/>
    <w:rPr>
      <w:rFonts w:ascii="Arial" w:eastAsia="Times New Roman" w:hAnsi="Arial" w:cs="Arial"/>
      <w:lang w:eastAsia="ru-RU"/>
    </w:rPr>
  </w:style>
  <w:style w:type="paragraph" w:styleId="ac">
    <w:name w:val="Subtitle"/>
    <w:basedOn w:val="a"/>
    <w:link w:val="ad"/>
    <w:qFormat/>
    <w:rsid w:val="00F454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Подзаголовок Знак"/>
    <w:basedOn w:val="a0"/>
    <w:link w:val="ac"/>
    <w:rsid w:val="00F4547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docs.cntd.ru/document/9017007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0073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7007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041986" TargetMode="External"/><Relationship Id="rId10" Type="http://schemas.openxmlformats.org/officeDocument/2006/relationships/hyperlink" Target="http://docs.cntd.ru/document/90170073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9D46ABA728D7C56211F32C8BFB5520EDA5248150AB219C55D1BD14D4573827701D5E9F120C076F06A3E4aAoCL" TargetMode="External"/><Relationship Id="rId14" Type="http://schemas.openxmlformats.org/officeDocument/2006/relationships/hyperlink" Target="http://docs.cntd.ru/document/9017007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2181E-311D-428B-9928-EE862865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4795</Words>
  <Characters>27333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Лешевич</dc:creator>
  <cp:lastModifiedBy>admin</cp:lastModifiedBy>
  <cp:revision>14</cp:revision>
  <cp:lastPrinted>2015-04-23T13:26:00Z</cp:lastPrinted>
  <dcterms:created xsi:type="dcterms:W3CDTF">2018-12-10T07:55:00Z</dcterms:created>
  <dcterms:modified xsi:type="dcterms:W3CDTF">2018-12-13T09:52:00Z</dcterms:modified>
</cp:coreProperties>
</file>